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141" w:rsidRDefault="00707141" w:rsidP="00AE11EC">
      <w:pPr>
        <w:ind w:left="368"/>
        <w:rPr>
          <w:rFonts w:eastAsia="Times New Roman"/>
          <w:sz w:val="28"/>
          <w:szCs w:val="28"/>
        </w:rPr>
      </w:pPr>
    </w:p>
    <w:p w:rsidR="00707141" w:rsidRDefault="00707141" w:rsidP="00707141">
      <w:pPr>
        <w:ind w:left="-142"/>
        <w:rPr>
          <w:rFonts w:eastAsia="Times New Roman"/>
          <w:sz w:val="28"/>
          <w:szCs w:val="28"/>
        </w:rPr>
      </w:pPr>
      <w:bookmarkStart w:id="0" w:name="_GoBack"/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6276975" cy="888271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8882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E11EC" w:rsidRPr="00C807A9" w:rsidRDefault="00AE11EC" w:rsidP="00AE11EC">
      <w:pPr>
        <w:ind w:left="368"/>
        <w:rPr>
          <w:sz w:val="28"/>
          <w:szCs w:val="28"/>
        </w:rPr>
      </w:pPr>
      <w:r w:rsidRPr="00C807A9">
        <w:rPr>
          <w:rFonts w:eastAsia="Times New Roman"/>
          <w:sz w:val="28"/>
          <w:szCs w:val="28"/>
        </w:rPr>
        <w:lastRenderedPageBreak/>
        <w:t>2.2.1. Оказание всесторонней помощи родителям (законным представителям) детей, не охваченных дошкольным образованием, в обеспечении успешной адаптации поступлении в ДОУ, ранее не посещающих</w:t>
      </w:r>
      <w:r>
        <w:rPr>
          <w:sz w:val="28"/>
          <w:szCs w:val="28"/>
        </w:rPr>
        <w:t xml:space="preserve">  </w:t>
      </w:r>
      <w:r w:rsidRPr="00C807A9">
        <w:rPr>
          <w:rFonts w:eastAsia="Times New Roman"/>
          <w:sz w:val="28"/>
          <w:szCs w:val="28"/>
        </w:rPr>
        <w:t>ДОУ, в вопросах воспитания и развития детей с учетом их возрастных возможностей.</w:t>
      </w:r>
    </w:p>
    <w:p w:rsidR="00AE11EC" w:rsidRPr="00C807A9" w:rsidRDefault="00AE11EC" w:rsidP="00AE11EC">
      <w:pPr>
        <w:ind w:left="368"/>
        <w:rPr>
          <w:sz w:val="28"/>
          <w:szCs w:val="28"/>
        </w:rPr>
      </w:pPr>
      <w:r w:rsidRPr="00C807A9">
        <w:rPr>
          <w:rFonts w:eastAsia="Times New Roman"/>
          <w:sz w:val="28"/>
          <w:szCs w:val="28"/>
        </w:rPr>
        <w:t>2.2.2. Оказание психолого-педагогической помощи родителям (законным представителям) для всестороннего развития личности детей, не посещающих детские образовательные учреждения.</w:t>
      </w:r>
    </w:p>
    <w:p w:rsidR="00AE11EC" w:rsidRPr="00C807A9" w:rsidRDefault="00AE11EC" w:rsidP="00AE11EC">
      <w:pPr>
        <w:ind w:left="368"/>
        <w:rPr>
          <w:sz w:val="28"/>
          <w:szCs w:val="28"/>
        </w:rPr>
      </w:pPr>
      <w:r w:rsidRPr="00C807A9">
        <w:rPr>
          <w:rFonts w:eastAsia="Times New Roman"/>
          <w:sz w:val="28"/>
          <w:szCs w:val="28"/>
        </w:rPr>
        <w:t>2.2.3. Оказание консультативной помощи родителям (законным представителям) по вопросам воспитания, обучения и развития ребенка дошкольного возраста.</w:t>
      </w:r>
    </w:p>
    <w:p w:rsidR="00AE11EC" w:rsidRPr="00C807A9" w:rsidRDefault="00AE11EC" w:rsidP="00AE11EC">
      <w:pPr>
        <w:ind w:left="368"/>
        <w:rPr>
          <w:sz w:val="28"/>
          <w:szCs w:val="28"/>
        </w:rPr>
      </w:pPr>
      <w:r w:rsidRPr="00C807A9">
        <w:rPr>
          <w:rFonts w:eastAsia="Times New Roman"/>
          <w:sz w:val="28"/>
          <w:szCs w:val="28"/>
        </w:rPr>
        <w:t>2.2.4. Оказание содействия родителям в социализации детей дошкольного возраста, не посещающих образовательные учреждения.</w:t>
      </w:r>
    </w:p>
    <w:p w:rsidR="00AE11EC" w:rsidRPr="00C807A9" w:rsidRDefault="00AE11EC" w:rsidP="00AE11EC">
      <w:pPr>
        <w:rPr>
          <w:sz w:val="28"/>
          <w:szCs w:val="28"/>
        </w:rPr>
      </w:pPr>
    </w:p>
    <w:p w:rsidR="00AE11EC" w:rsidRPr="00C807A9" w:rsidRDefault="00AE11EC" w:rsidP="00AE11EC">
      <w:pPr>
        <w:numPr>
          <w:ilvl w:val="0"/>
          <w:numId w:val="2"/>
        </w:numPr>
        <w:tabs>
          <w:tab w:val="left" w:pos="288"/>
        </w:tabs>
        <w:ind w:left="288" w:hanging="288"/>
        <w:rPr>
          <w:rFonts w:eastAsia="Times New Roman"/>
          <w:b/>
          <w:bCs/>
          <w:sz w:val="28"/>
          <w:szCs w:val="28"/>
        </w:rPr>
      </w:pPr>
      <w:r w:rsidRPr="00C807A9">
        <w:rPr>
          <w:rFonts w:eastAsia="Times New Roman"/>
          <w:b/>
          <w:bCs/>
          <w:sz w:val="28"/>
          <w:szCs w:val="28"/>
        </w:rPr>
        <w:t>Организация деятельности консультативного центра</w:t>
      </w:r>
    </w:p>
    <w:p w:rsidR="00AE11EC" w:rsidRPr="00C807A9" w:rsidRDefault="00AE11EC" w:rsidP="00AE11EC">
      <w:pPr>
        <w:rPr>
          <w:sz w:val="28"/>
          <w:szCs w:val="28"/>
        </w:rPr>
      </w:pPr>
    </w:p>
    <w:p w:rsidR="00AE11EC" w:rsidRPr="00C807A9" w:rsidRDefault="00AE11EC" w:rsidP="00AE11EC">
      <w:pPr>
        <w:ind w:left="368"/>
        <w:rPr>
          <w:sz w:val="28"/>
          <w:szCs w:val="28"/>
        </w:rPr>
      </w:pPr>
      <w:r w:rsidRPr="00C807A9">
        <w:rPr>
          <w:rFonts w:eastAsia="Times New Roman"/>
          <w:sz w:val="28"/>
          <w:szCs w:val="28"/>
        </w:rPr>
        <w:t>3.1. Непосредственное руководство и ответственность за работу консультативного центра осуществляет заведующая ДОУ.</w:t>
      </w:r>
    </w:p>
    <w:p w:rsidR="00AE11EC" w:rsidRPr="00C807A9" w:rsidRDefault="00AE11EC" w:rsidP="00AE11EC">
      <w:pPr>
        <w:ind w:left="368"/>
        <w:rPr>
          <w:sz w:val="28"/>
          <w:szCs w:val="28"/>
        </w:rPr>
      </w:pPr>
      <w:r w:rsidRPr="00C807A9">
        <w:rPr>
          <w:rFonts w:eastAsia="Times New Roman"/>
          <w:sz w:val="28"/>
          <w:szCs w:val="28"/>
        </w:rPr>
        <w:t>3.2. Общее руководство (непосредственное руководство деятельностью и ответственность за организацию) работой консультативного центра осуществляет руководитель консультативного центра, назначенный приказом заведующей ДОУ. Права и обязанности должностного лица определяются настоящим Положением.</w:t>
      </w:r>
    </w:p>
    <w:p w:rsidR="00AE11EC" w:rsidRPr="00C807A9" w:rsidRDefault="00AE11EC" w:rsidP="00AE11EC">
      <w:pPr>
        <w:ind w:left="368"/>
        <w:rPr>
          <w:sz w:val="28"/>
          <w:szCs w:val="28"/>
        </w:rPr>
      </w:pPr>
      <w:r w:rsidRPr="00C807A9">
        <w:rPr>
          <w:rFonts w:eastAsia="Times New Roman"/>
          <w:sz w:val="28"/>
          <w:szCs w:val="28"/>
        </w:rPr>
        <w:t>3.3.Руководитель консультативного центра обеспечивает создание условий для эффективной работы консультативного центра, обеспечивает уч</w:t>
      </w:r>
      <w:r>
        <w:rPr>
          <w:rFonts w:eastAsia="Times New Roman"/>
          <w:sz w:val="28"/>
          <w:szCs w:val="28"/>
        </w:rPr>
        <w:t>е</w:t>
      </w:r>
      <w:r w:rsidRPr="00C807A9">
        <w:rPr>
          <w:rFonts w:eastAsia="Times New Roman"/>
          <w:sz w:val="28"/>
          <w:szCs w:val="28"/>
        </w:rPr>
        <w:t>т обращений за консультативной помощь</w:t>
      </w:r>
      <w:r>
        <w:rPr>
          <w:rFonts w:eastAsia="Times New Roman"/>
          <w:sz w:val="28"/>
          <w:szCs w:val="28"/>
        </w:rPr>
        <w:t>ю по форме согласно приложениям</w:t>
      </w:r>
      <w:r w:rsidRPr="00C807A9">
        <w:rPr>
          <w:rFonts w:eastAsia="Times New Roman"/>
          <w:sz w:val="28"/>
          <w:szCs w:val="28"/>
        </w:rPr>
        <w:t>, проводит мониторинг деятельности консультативного центра, готовит отч</w:t>
      </w:r>
      <w:r>
        <w:rPr>
          <w:rFonts w:eastAsia="Times New Roman"/>
          <w:sz w:val="28"/>
          <w:szCs w:val="28"/>
        </w:rPr>
        <w:t>е</w:t>
      </w:r>
      <w:r w:rsidRPr="00C807A9">
        <w:rPr>
          <w:rFonts w:eastAsia="Times New Roman"/>
          <w:sz w:val="28"/>
          <w:szCs w:val="28"/>
        </w:rPr>
        <w:t>тность по работе консультативного центра.</w:t>
      </w:r>
    </w:p>
    <w:p w:rsidR="00AE11EC" w:rsidRPr="00C807A9" w:rsidRDefault="00AE11EC" w:rsidP="00AE11EC">
      <w:pPr>
        <w:ind w:left="368"/>
        <w:rPr>
          <w:sz w:val="28"/>
          <w:szCs w:val="28"/>
        </w:rPr>
      </w:pPr>
      <w:r w:rsidRPr="00C807A9">
        <w:rPr>
          <w:rFonts w:eastAsia="Times New Roman"/>
          <w:sz w:val="28"/>
          <w:szCs w:val="28"/>
        </w:rPr>
        <w:t xml:space="preserve">3.4. Деятельность консультативного центра осуществляется в структурном подразделении ДОУ по адресу: </w:t>
      </w:r>
      <w:r>
        <w:rPr>
          <w:rFonts w:eastAsia="Times New Roman"/>
          <w:sz w:val="28"/>
          <w:szCs w:val="28"/>
        </w:rPr>
        <w:t>г.  Тверь,  Боровой проезд,  д. 3.</w:t>
      </w:r>
    </w:p>
    <w:p w:rsidR="00AE11EC" w:rsidRPr="00C807A9" w:rsidRDefault="00AE11EC" w:rsidP="00AE11EC">
      <w:pPr>
        <w:ind w:left="368"/>
        <w:rPr>
          <w:sz w:val="28"/>
          <w:szCs w:val="28"/>
        </w:rPr>
      </w:pPr>
      <w:r w:rsidRPr="00C807A9">
        <w:rPr>
          <w:rFonts w:eastAsia="Times New Roman"/>
          <w:sz w:val="28"/>
          <w:szCs w:val="28"/>
        </w:rPr>
        <w:t>3.1. Консультативный центр на базе ДОУ открывается на основании приказа заведующей при наличии необходимых санитарно-гигиенических, противоэпидемических условий, соблюдении правил пожарной безопасности, кадрового обеспечения, необходимых программно-методических материалов.</w:t>
      </w:r>
    </w:p>
    <w:p w:rsidR="00AE11EC" w:rsidRPr="00C807A9" w:rsidRDefault="00AE11EC" w:rsidP="00AE11EC">
      <w:pPr>
        <w:ind w:left="368"/>
        <w:rPr>
          <w:sz w:val="28"/>
          <w:szCs w:val="28"/>
        </w:rPr>
      </w:pPr>
      <w:r w:rsidRPr="00C807A9">
        <w:rPr>
          <w:rFonts w:eastAsia="Times New Roman"/>
          <w:sz w:val="28"/>
          <w:szCs w:val="28"/>
        </w:rPr>
        <w:t>3.3. Консультативный центр работает согласно графику работы, утвержденному приказом заведующей. Заведующая утверждает состав специалистов, привлеч</w:t>
      </w:r>
      <w:r>
        <w:rPr>
          <w:rFonts w:eastAsia="Times New Roman"/>
          <w:sz w:val="28"/>
          <w:szCs w:val="28"/>
        </w:rPr>
        <w:t>е</w:t>
      </w:r>
      <w:r w:rsidRPr="00C807A9">
        <w:rPr>
          <w:rFonts w:eastAsia="Times New Roman"/>
          <w:sz w:val="28"/>
          <w:szCs w:val="28"/>
        </w:rPr>
        <w:t>нных к работе консультационного центра.</w:t>
      </w:r>
    </w:p>
    <w:p w:rsidR="00AE11EC" w:rsidRPr="00C807A9" w:rsidRDefault="00AE11EC" w:rsidP="00AE11EC">
      <w:pPr>
        <w:ind w:left="368"/>
        <w:rPr>
          <w:sz w:val="28"/>
          <w:szCs w:val="28"/>
        </w:rPr>
      </w:pPr>
      <w:r w:rsidRPr="00C807A9">
        <w:rPr>
          <w:rFonts w:eastAsia="Times New Roman"/>
          <w:sz w:val="28"/>
          <w:szCs w:val="28"/>
        </w:rPr>
        <w:t>3.4.Участниками образовательного процесса консультационного центра являются дети дошкольного возраста, родители, педагогические работники.</w:t>
      </w:r>
    </w:p>
    <w:p w:rsidR="00AE11EC" w:rsidRPr="00C807A9" w:rsidRDefault="00AE11EC" w:rsidP="00AE11EC">
      <w:pPr>
        <w:ind w:left="368"/>
        <w:rPr>
          <w:sz w:val="28"/>
          <w:szCs w:val="28"/>
        </w:rPr>
      </w:pPr>
      <w:r w:rsidRPr="00C807A9">
        <w:rPr>
          <w:rFonts w:eastAsia="Times New Roman"/>
          <w:sz w:val="28"/>
          <w:szCs w:val="28"/>
        </w:rPr>
        <w:t>3.5. Непосредственную работу с родителями (законными представителями), детьми, не посещающими ДОУ, осуществляют специалисты консультативного центра (руководитель структурного подразделения, учитель-логопед,  музыкальный руководитель, инструктор по физи</w:t>
      </w:r>
      <w:r>
        <w:rPr>
          <w:rFonts w:eastAsia="Times New Roman"/>
          <w:sz w:val="28"/>
          <w:szCs w:val="28"/>
        </w:rPr>
        <w:t xml:space="preserve">ческому воспитанию, воспитатели). </w:t>
      </w:r>
    </w:p>
    <w:p w:rsidR="00AE11EC" w:rsidRPr="00C807A9" w:rsidRDefault="00AE11EC" w:rsidP="00AE11EC">
      <w:pPr>
        <w:ind w:left="368"/>
        <w:rPr>
          <w:sz w:val="28"/>
          <w:szCs w:val="28"/>
        </w:rPr>
      </w:pPr>
      <w:r w:rsidRPr="00C807A9">
        <w:rPr>
          <w:rFonts w:eastAsia="Times New Roman"/>
          <w:sz w:val="28"/>
          <w:szCs w:val="28"/>
        </w:rPr>
        <w:t>3.6.Деятельность специалистов, привлеч</w:t>
      </w:r>
      <w:r>
        <w:rPr>
          <w:rFonts w:eastAsia="Times New Roman"/>
          <w:sz w:val="28"/>
          <w:szCs w:val="28"/>
        </w:rPr>
        <w:t>е</w:t>
      </w:r>
      <w:r w:rsidRPr="00C807A9">
        <w:rPr>
          <w:rFonts w:eastAsia="Times New Roman"/>
          <w:sz w:val="28"/>
          <w:szCs w:val="28"/>
        </w:rPr>
        <w:t xml:space="preserve">нных к работе в консультационном центре, направлена </w:t>
      </w:r>
      <w:proofErr w:type="gramStart"/>
      <w:r w:rsidRPr="00C807A9">
        <w:rPr>
          <w:rFonts w:eastAsia="Times New Roman"/>
          <w:sz w:val="28"/>
          <w:szCs w:val="28"/>
        </w:rPr>
        <w:t>на</w:t>
      </w:r>
      <w:proofErr w:type="gramEnd"/>
      <w:r w:rsidRPr="00C807A9">
        <w:rPr>
          <w:rFonts w:eastAsia="Times New Roman"/>
          <w:sz w:val="28"/>
          <w:szCs w:val="28"/>
        </w:rPr>
        <w:t>:</w:t>
      </w:r>
    </w:p>
    <w:p w:rsidR="00AE11EC" w:rsidRPr="00C807A9" w:rsidRDefault="00AE11EC" w:rsidP="00AE11EC">
      <w:pPr>
        <w:rPr>
          <w:sz w:val="28"/>
          <w:szCs w:val="28"/>
        </w:rPr>
      </w:pPr>
    </w:p>
    <w:p w:rsidR="00AE11EC" w:rsidRPr="00C807A9" w:rsidRDefault="00AE11EC" w:rsidP="00AE11EC">
      <w:pPr>
        <w:ind w:left="368"/>
        <w:rPr>
          <w:sz w:val="28"/>
          <w:szCs w:val="28"/>
        </w:rPr>
      </w:pPr>
      <w:r w:rsidRPr="00C807A9">
        <w:rPr>
          <w:rFonts w:eastAsia="Times New Roman"/>
          <w:sz w:val="28"/>
          <w:szCs w:val="28"/>
        </w:rPr>
        <w:t xml:space="preserve">3.6.1. </w:t>
      </w:r>
      <w:r>
        <w:rPr>
          <w:rFonts w:eastAsia="Times New Roman"/>
          <w:sz w:val="28"/>
          <w:szCs w:val="28"/>
        </w:rPr>
        <w:t>Консультирование родителей по п</w:t>
      </w:r>
      <w:r w:rsidRPr="00C807A9">
        <w:rPr>
          <w:rFonts w:eastAsia="Times New Roman"/>
          <w:sz w:val="28"/>
          <w:szCs w:val="28"/>
        </w:rPr>
        <w:t>роведени</w:t>
      </w:r>
      <w:r>
        <w:rPr>
          <w:rFonts w:eastAsia="Times New Roman"/>
          <w:sz w:val="28"/>
          <w:szCs w:val="28"/>
        </w:rPr>
        <w:t>ю</w:t>
      </w:r>
      <w:r w:rsidRPr="00C807A9">
        <w:rPr>
          <w:rFonts w:eastAsia="Times New Roman"/>
          <w:sz w:val="28"/>
          <w:szCs w:val="28"/>
        </w:rPr>
        <w:t xml:space="preserve"> всесторонне - развивающих занятий с детьми;</w:t>
      </w:r>
    </w:p>
    <w:p w:rsidR="00AE11EC" w:rsidRPr="00C807A9" w:rsidRDefault="00AE11EC" w:rsidP="00AE11EC">
      <w:pPr>
        <w:ind w:left="368"/>
        <w:rPr>
          <w:sz w:val="28"/>
          <w:szCs w:val="28"/>
        </w:rPr>
      </w:pPr>
      <w:r w:rsidRPr="00C807A9">
        <w:rPr>
          <w:rFonts w:eastAsia="Times New Roman"/>
          <w:sz w:val="28"/>
          <w:szCs w:val="28"/>
        </w:rPr>
        <w:t>3.6.2. Ознакомление с закономерностями развития реб</w:t>
      </w:r>
      <w:r>
        <w:rPr>
          <w:rFonts w:eastAsia="Times New Roman"/>
          <w:sz w:val="28"/>
          <w:szCs w:val="28"/>
        </w:rPr>
        <w:t>е</w:t>
      </w:r>
      <w:r w:rsidRPr="00C807A9">
        <w:rPr>
          <w:rFonts w:eastAsia="Times New Roman"/>
          <w:sz w:val="28"/>
          <w:szCs w:val="28"/>
        </w:rPr>
        <w:t>нка;</w:t>
      </w:r>
    </w:p>
    <w:p w:rsidR="00AE11EC" w:rsidRPr="00C807A9" w:rsidRDefault="00AE11EC" w:rsidP="00AE11EC">
      <w:pPr>
        <w:ind w:left="368" w:right="1500"/>
        <w:rPr>
          <w:sz w:val="28"/>
          <w:szCs w:val="28"/>
        </w:rPr>
      </w:pPr>
      <w:r w:rsidRPr="00C807A9">
        <w:rPr>
          <w:rFonts w:eastAsia="Times New Roman"/>
          <w:sz w:val="28"/>
          <w:szCs w:val="28"/>
        </w:rPr>
        <w:t>3.6.3. Повышение психолого-педагогической компетенции родителей (законных представителей) в вопросах воспитания и обучения детей;</w:t>
      </w:r>
    </w:p>
    <w:p w:rsidR="00AE11EC" w:rsidRPr="00C807A9" w:rsidRDefault="00AE11EC" w:rsidP="00AE11EC">
      <w:pPr>
        <w:ind w:left="368" w:right="560"/>
        <w:rPr>
          <w:sz w:val="28"/>
          <w:szCs w:val="28"/>
        </w:rPr>
      </w:pPr>
      <w:r w:rsidRPr="00C807A9">
        <w:rPr>
          <w:rFonts w:eastAsia="Times New Roman"/>
          <w:sz w:val="28"/>
          <w:szCs w:val="28"/>
        </w:rPr>
        <w:t>3.6.4. Формирование у родителей (законных представителей) мотивационной основы взаимодействия с реб</w:t>
      </w:r>
      <w:r>
        <w:rPr>
          <w:rFonts w:eastAsia="Times New Roman"/>
          <w:sz w:val="28"/>
          <w:szCs w:val="28"/>
        </w:rPr>
        <w:t>е</w:t>
      </w:r>
      <w:r w:rsidRPr="00C807A9">
        <w:rPr>
          <w:rFonts w:eastAsia="Times New Roman"/>
          <w:sz w:val="28"/>
          <w:szCs w:val="28"/>
        </w:rPr>
        <w:t>нком, обучение технологиям полноценного развивающего общения с реб</w:t>
      </w:r>
      <w:r>
        <w:rPr>
          <w:rFonts w:eastAsia="Times New Roman"/>
          <w:sz w:val="28"/>
          <w:szCs w:val="28"/>
        </w:rPr>
        <w:t>е</w:t>
      </w:r>
      <w:r w:rsidRPr="00C807A9">
        <w:rPr>
          <w:rFonts w:eastAsia="Times New Roman"/>
          <w:sz w:val="28"/>
          <w:szCs w:val="28"/>
        </w:rPr>
        <w:t>нком.</w:t>
      </w:r>
    </w:p>
    <w:p w:rsidR="00AE11EC" w:rsidRPr="00C807A9" w:rsidRDefault="00AE11EC" w:rsidP="00AE11EC">
      <w:pPr>
        <w:ind w:left="368" w:right="1160"/>
        <w:rPr>
          <w:sz w:val="28"/>
          <w:szCs w:val="28"/>
        </w:rPr>
      </w:pPr>
      <w:r w:rsidRPr="00C807A9">
        <w:rPr>
          <w:rFonts w:eastAsia="Times New Roman"/>
          <w:sz w:val="28"/>
          <w:szCs w:val="28"/>
        </w:rPr>
        <w:t>3.7. Режим работы специалистов консультативного центра определяется заведующей самостоятельно, исходя из режима работы ДОУ.</w:t>
      </w:r>
    </w:p>
    <w:p w:rsidR="00AE11EC" w:rsidRDefault="00AE11EC" w:rsidP="00AE11EC">
      <w:pPr>
        <w:ind w:left="368" w:right="20"/>
        <w:rPr>
          <w:sz w:val="28"/>
          <w:szCs w:val="28"/>
        </w:rPr>
      </w:pPr>
      <w:r w:rsidRPr="00C807A9">
        <w:rPr>
          <w:rFonts w:eastAsia="Times New Roman"/>
          <w:sz w:val="28"/>
          <w:szCs w:val="28"/>
        </w:rPr>
        <w:t>3.8. Информация о работе консультативного центра размещаются на сайте ДОУ.</w:t>
      </w:r>
    </w:p>
    <w:p w:rsidR="00AE11EC" w:rsidRPr="00C807A9" w:rsidRDefault="00AE11EC" w:rsidP="00AE11EC">
      <w:pPr>
        <w:ind w:left="368" w:right="20"/>
        <w:rPr>
          <w:sz w:val="28"/>
          <w:szCs w:val="28"/>
        </w:rPr>
      </w:pPr>
    </w:p>
    <w:p w:rsidR="00AE11EC" w:rsidRPr="00C807A9" w:rsidRDefault="00AE11EC" w:rsidP="00AE11EC">
      <w:pPr>
        <w:numPr>
          <w:ilvl w:val="0"/>
          <w:numId w:val="3"/>
        </w:numPr>
        <w:tabs>
          <w:tab w:val="left" w:pos="288"/>
        </w:tabs>
        <w:ind w:left="288" w:hanging="288"/>
        <w:rPr>
          <w:rFonts w:eastAsia="Times New Roman"/>
          <w:b/>
          <w:bCs/>
          <w:sz w:val="28"/>
          <w:szCs w:val="28"/>
        </w:rPr>
      </w:pPr>
      <w:r w:rsidRPr="00C807A9">
        <w:rPr>
          <w:rFonts w:eastAsia="Times New Roman"/>
          <w:b/>
          <w:bCs/>
          <w:sz w:val="28"/>
          <w:szCs w:val="28"/>
        </w:rPr>
        <w:t>Основное содержание деятельности консультативного центра</w:t>
      </w:r>
    </w:p>
    <w:p w:rsidR="00AE11EC" w:rsidRPr="00C807A9" w:rsidRDefault="00AE11EC" w:rsidP="00AE11EC">
      <w:pPr>
        <w:rPr>
          <w:sz w:val="28"/>
          <w:szCs w:val="28"/>
        </w:rPr>
      </w:pPr>
    </w:p>
    <w:p w:rsidR="00AE11EC" w:rsidRPr="00C807A9" w:rsidRDefault="00AE11EC" w:rsidP="00AE11EC">
      <w:pPr>
        <w:ind w:left="368"/>
        <w:rPr>
          <w:sz w:val="28"/>
          <w:szCs w:val="28"/>
        </w:rPr>
      </w:pPr>
      <w:r w:rsidRPr="00C807A9">
        <w:rPr>
          <w:rFonts w:eastAsia="Times New Roman"/>
          <w:sz w:val="28"/>
          <w:szCs w:val="28"/>
        </w:rPr>
        <w:t xml:space="preserve">4.1. Организация психолого-педагогической помощи родителям (законным представителям) в консультативном центре строится на основе интеграции деятельности специалистов ДОУ: руководителя структурного подразделения, воспитателя, </w:t>
      </w:r>
      <w:r>
        <w:rPr>
          <w:rFonts w:eastAsia="Times New Roman"/>
          <w:sz w:val="28"/>
          <w:szCs w:val="28"/>
        </w:rPr>
        <w:t xml:space="preserve">учителя-логопеда. </w:t>
      </w:r>
    </w:p>
    <w:p w:rsidR="00AE11EC" w:rsidRPr="00C807A9" w:rsidRDefault="00AE11EC" w:rsidP="00AE11EC">
      <w:pPr>
        <w:ind w:left="368" w:right="1660"/>
        <w:rPr>
          <w:sz w:val="28"/>
          <w:szCs w:val="28"/>
        </w:rPr>
      </w:pPr>
      <w:r w:rsidRPr="00C807A9">
        <w:rPr>
          <w:rFonts w:eastAsia="Times New Roman"/>
          <w:sz w:val="28"/>
          <w:szCs w:val="28"/>
        </w:rPr>
        <w:t>4.2. Консультирование родителей (законных представителей) может проводиться одним или несколькими специалистами одновременно.</w:t>
      </w:r>
    </w:p>
    <w:p w:rsidR="00AE11EC" w:rsidRPr="00C807A9" w:rsidRDefault="00AE11EC" w:rsidP="00AE11EC">
      <w:pPr>
        <w:ind w:left="368"/>
        <w:rPr>
          <w:sz w:val="28"/>
          <w:szCs w:val="28"/>
        </w:rPr>
      </w:pPr>
      <w:r w:rsidRPr="00C807A9">
        <w:rPr>
          <w:rFonts w:eastAsia="Times New Roman"/>
          <w:sz w:val="28"/>
          <w:szCs w:val="28"/>
        </w:rPr>
        <w:t>4.3.В консультативном центре могут проводиться теоретические и практические семинары для родителей (проведение различных игр с элементами тренинга, создание пакета памяток для родителей, семинары-практикумы для родителей с детьми и др.).</w:t>
      </w:r>
    </w:p>
    <w:p w:rsidR="00AE11EC" w:rsidRPr="00C807A9" w:rsidRDefault="00AE11EC" w:rsidP="00AE11EC">
      <w:pPr>
        <w:ind w:left="368" w:right="1320"/>
        <w:rPr>
          <w:sz w:val="28"/>
          <w:szCs w:val="28"/>
        </w:rPr>
      </w:pPr>
      <w:r w:rsidRPr="00C807A9">
        <w:rPr>
          <w:rFonts w:eastAsia="Times New Roman"/>
          <w:sz w:val="28"/>
          <w:szCs w:val="28"/>
        </w:rPr>
        <w:t>4.4. В консультативном центре организуются лектории, консультации, специалистами ДОУ.</w:t>
      </w:r>
    </w:p>
    <w:p w:rsidR="00AE11EC" w:rsidRPr="00C807A9" w:rsidRDefault="00AE11EC" w:rsidP="00AE11EC">
      <w:pPr>
        <w:ind w:left="368"/>
        <w:rPr>
          <w:sz w:val="28"/>
          <w:szCs w:val="28"/>
        </w:rPr>
      </w:pPr>
      <w:r w:rsidRPr="00C807A9">
        <w:rPr>
          <w:rFonts w:eastAsia="Times New Roman"/>
          <w:sz w:val="28"/>
          <w:szCs w:val="28"/>
        </w:rPr>
        <w:t>4.5. Работа с родителями (законными представителями) детей, не посещающих ДОУ, в консультативном пункте проводится в различных формах: групповых, индивидуальных.</w:t>
      </w:r>
    </w:p>
    <w:p w:rsidR="00AE11EC" w:rsidRPr="00C807A9" w:rsidRDefault="00AE11EC" w:rsidP="00AE11EC">
      <w:pPr>
        <w:ind w:left="368"/>
        <w:rPr>
          <w:sz w:val="28"/>
          <w:szCs w:val="28"/>
        </w:rPr>
      </w:pPr>
      <w:r w:rsidRPr="00C807A9">
        <w:rPr>
          <w:rFonts w:eastAsia="Times New Roman"/>
          <w:sz w:val="28"/>
          <w:szCs w:val="28"/>
        </w:rPr>
        <w:t>4.6. Услуги, предоставляемые консультативным центром:</w:t>
      </w:r>
    </w:p>
    <w:p w:rsidR="00AE11EC" w:rsidRPr="00C807A9" w:rsidRDefault="00AE11EC" w:rsidP="00AE11EC">
      <w:pPr>
        <w:ind w:left="368"/>
        <w:rPr>
          <w:sz w:val="28"/>
          <w:szCs w:val="28"/>
        </w:rPr>
      </w:pPr>
      <w:r w:rsidRPr="00C807A9">
        <w:rPr>
          <w:rFonts w:eastAsia="Times New Roman"/>
          <w:sz w:val="28"/>
          <w:szCs w:val="28"/>
        </w:rPr>
        <w:t>4.6.1. Просвещение родителей (законных представителей) – информирование родителей, направленное на предотвращение возникающих семейных проблем и формирование педагогической культуры родителей с целью объединения требований к ребенку в воспитании со стороны всех членов семьи, формирование положительных взаимоотношений в социуме;</w:t>
      </w:r>
    </w:p>
    <w:p w:rsidR="00AE11EC" w:rsidRPr="00C807A9" w:rsidRDefault="00AE11EC" w:rsidP="00AE11EC">
      <w:pPr>
        <w:ind w:left="368"/>
        <w:rPr>
          <w:sz w:val="28"/>
          <w:szCs w:val="28"/>
        </w:rPr>
      </w:pPr>
      <w:r w:rsidRPr="00C807A9">
        <w:rPr>
          <w:rFonts w:eastAsia="Times New Roman"/>
          <w:sz w:val="28"/>
          <w:szCs w:val="28"/>
        </w:rPr>
        <w:t>4.6.2. Консультирование (психологическое, социальное, педагогическое) – информирование родителей о физиологических и психологических особенностях развития ребенка, основных направлениях воспитательных воздействий, преодолении кризисных ситуаций.</w:t>
      </w:r>
    </w:p>
    <w:p w:rsidR="00AE11EC" w:rsidRPr="00C807A9" w:rsidRDefault="00AE11EC" w:rsidP="00AE11EC">
      <w:pPr>
        <w:ind w:left="368"/>
        <w:rPr>
          <w:sz w:val="28"/>
          <w:szCs w:val="28"/>
        </w:rPr>
      </w:pPr>
      <w:r w:rsidRPr="00C807A9">
        <w:rPr>
          <w:rFonts w:eastAsia="Times New Roman"/>
          <w:sz w:val="28"/>
          <w:szCs w:val="28"/>
        </w:rPr>
        <w:lastRenderedPageBreak/>
        <w:t>4.6.3. Проведение развивающих занятий на основе индивидуальных особенностей развития ребенка, направленных на обучение родителей организации воспитательного процесса в условиях семьи;</w:t>
      </w:r>
    </w:p>
    <w:p w:rsidR="00AE11EC" w:rsidRPr="00C807A9" w:rsidRDefault="00AE11EC" w:rsidP="00AE11EC">
      <w:pPr>
        <w:rPr>
          <w:sz w:val="28"/>
          <w:szCs w:val="28"/>
        </w:rPr>
      </w:pPr>
    </w:p>
    <w:p w:rsidR="00AE11EC" w:rsidRPr="00C807A9" w:rsidRDefault="00AE11EC" w:rsidP="00AE11EC">
      <w:pPr>
        <w:ind w:left="368"/>
        <w:rPr>
          <w:sz w:val="28"/>
          <w:szCs w:val="28"/>
        </w:rPr>
      </w:pPr>
      <w:r w:rsidRPr="00C807A9">
        <w:rPr>
          <w:rFonts w:eastAsia="Times New Roman"/>
          <w:sz w:val="28"/>
          <w:szCs w:val="28"/>
        </w:rPr>
        <w:t>4.6.4. Социальная адаптация ребенка в детско</w:t>
      </w:r>
      <w:r>
        <w:rPr>
          <w:rFonts w:eastAsia="Times New Roman"/>
          <w:sz w:val="28"/>
          <w:szCs w:val="28"/>
        </w:rPr>
        <w:t xml:space="preserve">м коллективе,  </w:t>
      </w:r>
      <w:r w:rsidRPr="00C807A9">
        <w:rPr>
          <w:rFonts w:eastAsia="Times New Roman"/>
          <w:sz w:val="28"/>
          <w:szCs w:val="28"/>
        </w:rPr>
        <w:t>развитие у ребенка навыков социального поведения и коммуникативных качеств личности.</w:t>
      </w:r>
    </w:p>
    <w:p w:rsidR="00AE11EC" w:rsidRPr="00C807A9" w:rsidRDefault="00AE11EC" w:rsidP="00AE11EC">
      <w:pPr>
        <w:ind w:left="368"/>
        <w:rPr>
          <w:sz w:val="28"/>
          <w:szCs w:val="28"/>
        </w:rPr>
      </w:pPr>
      <w:r w:rsidRPr="00C807A9">
        <w:rPr>
          <w:rFonts w:eastAsia="Times New Roman"/>
          <w:sz w:val="28"/>
          <w:szCs w:val="28"/>
        </w:rPr>
        <w:t>4.7. За получение консультативных услуг плата с родителей (законных представителей) не взимается.</w:t>
      </w:r>
    </w:p>
    <w:p w:rsidR="00AE11EC" w:rsidRPr="00C807A9" w:rsidRDefault="00AE11EC" w:rsidP="00AE11EC">
      <w:pPr>
        <w:rPr>
          <w:sz w:val="28"/>
          <w:szCs w:val="28"/>
        </w:rPr>
      </w:pPr>
    </w:p>
    <w:p w:rsidR="00AE11EC" w:rsidRPr="00C807A9" w:rsidRDefault="00AE11EC" w:rsidP="00AE11EC">
      <w:pPr>
        <w:numPr>
          <w:ilvl w:val="0"/>
          <w:numId w:val="4"/>
        </w:numPr>
        <w:tabs>
          <w:tab w:val="left" w:pos="288"/>
        </w:tabs>
        <w:ind w:left="288" w:hanging="288"/>
        <w:rPr>
          <w:rFonts w:eastAsia="Times New Roman"/>
          <w:b/>
          <w:bCs/>
          <w:sz w:val="28"/>
          <w:szCs w:val="28"/>
        </w:rPr>
      </w:pPr>
      <w:r w:rsidRPr="00C807A9">
        <w:rPr>
          <w:rFonts w:eastAsia="Times New Roman"/>
          <w:b/>
          <w:bCs/>
          <w:sz w:val="28"/>
          <w:szCs w:val="28"/>
        </w:rPr>
        <w:t>Документация консультативного центра</w:t>
      </w:r>
    </w:p>
    <w:p w:rsidR="00AE11EC" w:rsidRPr="00C807A9" w:rsidRDefault="00AE11EC" w:rsidP="00AE11EC">
      <w:pPr>
        <w:rPr>
          <w:sz w:val="28"/>
          <w:szCs w:val="28"/>
        </w:rPr>
      </w:pPr>
    </w:p>
    <w:p w:rsidR="00AE11EC" w:rsidRPr="00C807A9" w:rsidRDefault="00AE11EC" w:rsidP="00AE11EC">
      <w:pPr>
        <w:ind w:left="368" w:right="560"/>
        <w:rPr>
          <w:sz w:val="28"/>
          <w:szCs w:val="28"/>
        </w:rPr>
      </w:pPr>
      <w:r w:rsidRPr="00C807A9">
        <w:rPr>
          <w:rFonts w:eastAsia="Times New Roman"/>
          <w:sz w:val="28"/>
          <w:szCs w:val="28"/>
        </w:rPr>
        <w:t>5.1 Ведение документации консультативного центра выделяется в отдельное делопроизводство.</w:t>
      </w:r>
    </w:p>
    <w:p w:rsidR="00AE11EC" w:rsidRPr="00C807A9" w:rsidRDefault="00AE11EC" w:rsidP="00AE11EC">
      <w:pPr>
        <w:ind w:left="368"/>
        <w:rPr>
          <w:sz w:val="28"/>
          <w:szCs w:val="28"/>
        </w:rPr>
      </w:pPr>
      <w:r w:rsidRPr="00C807A9">
        <w:rPr>
          <w:rFonts w:eastAsia="Times New Roman"/>
          <w:sz w:val="28"/>
          <w:szCs w:val="28"/>
        </w:rPr>
        <w:t>5.2 Перечень документации консультативного центра:</w:t>
      </w:r>
    </w:p>
    <w:p w:rsidR="00AE11EC" w:rsidRPr="00C807A9" w:rsidRDefault="00AE11EC" w:rsidP="00AE11EC">
      <w:pPr>
        <w:ind w:left="368"/>
        <w:rPr>
          <w:sz w:val="28"/>
          <w:szCs w:val="28"/>
        </w:rPr>
      </w:pPr>
      <w:r w:rsidRPr="00C807A9">
        <w:rPr>
          <w:rFonts w:eastAsia="Times New Roman"/>
          <w:sz w:val="28"/>
          <w:szCs w:val="28"/>
        </w:rPr>
        <w:t>5.2.1. Приказ М</w:t>
      </w:r>
      <w:r>
        <w:rPr>
          <w:rFonts w:eastAsia="Times New Roman"/>
          <w:sz w:val="28"/>
          <w:szCs w:val="28"/>
        </w:rPr>
        <w:t>Б</w:t>
      </w:r>
      <w:r w:rsidRPr="00C807A9">
        <w:rPr>
          <w:rFonts w:eastAsia="Times New Roman"/>
          <w:sz w:val="28"/>
          <w:szCs w:val="28"/>
        </w:rPr>
        <w:t xml:space="preserve">ДОУ </w:t>
      </w:r>
      <w:r>
        <w:rPr>
          <w:rFonts w:eastAsia="Times New Roman"/>
          <w:sz w:val="28"/>
          <w:szCs w:val="28"/>
        </w:rPr>
        <w:t xml:space="preserve">детский сад  № 79  г.  Тверь  </w:t>
      </w:r>
      <w:r w:rsidRPr="00C807A9">
        <w:rPr>
          <w:rFonts w:eastAsia="Times New Roman"/>
          <w:sz w:val="28"/>
          <w:szCs w:val="28"/>
        </w:rPr>
        <w:t>«Об организации консультационного центра»;</w:t>
      </w:r>
    </w:p>
    <w:p w:rsidR="00AE11EC" w:rsidRPr="00C807A9" w:rsidRDefault="00AE11EC" w:rsidP="00AE11EC">
      <w:pPr>
        <w:ind w:left="368"/>
        <w:rPr>
          <w:sz w:val="28"/>
          <w:szCs w:val="28"/>
        </w:rPr>
      </w:pPr>
      <w:r w:rsidRPr="00C807A9">
        <w:rPr>
          <w:rFonts w:eastAsia="Times New Roman"/>
          <w:sz w:val="28"/>
          <w:szCs w:val="28"/>
        </w:rPr>
        <w:t xml:space="preserve">5.2.2. Положение о консультационном центре </w:t>
      </w:r>
    </w:p>
    <w:p w:rsidR="00AE11EC" w:rsidRPr="00C807A9" w:rsidRDefault="00AE11EC" w:rsidP="00AE11EC">
      <w:pPr>
        <w:ind w:left="368"/>
        <w:rPr>
          <w:sz w:val="28"/>
          <w:szCs w:val="28"/>
        </w:rPr>
      </w:pPr>
      <w:r w:rsidRPr="00C807A9">
        <w:rPr>
          <w:rFonts w:eastAsia="Times New Roman"/>
          <w:sz w:val="28"/>
          <w:szCs w:val="28"/>
        </w:rPr>
        <w:t>5.2.3. План работы консультационного центра</w:t>
      </w:r>
    </w:p>
    <w:p w:rsidR="00AE11EC" w:rsidRPr="00C807A9" w:rsidRDefault="00AE11EC" w:rsidP="00AE11EC">
      <w:pPr>
        <w:ind w:left="368" w:right="20"/>
        <w:rPr>
          <w:sz w:val="28"/>
          <w:szCs w:val="28"/>
        </w:rPr>
      </w:pPr>
      <w:r w:rsidRPr="00C807A9">
        <w:rPr>
          <w:rFonts w:eastAsia="Times New Roman"/>
          <w:sz w:val="28"/>
          <w:szCs w:val="28"/>
        </w:rPr>
        <w:t xml:space="preserve">5.2.4. Журнал регистрации обращений родителей (законных представителей) в консультативный центр ДОУ </w:t>
      </w:r>
    </w:p>
    <w:p w:rsidR="00AE11EC" w:rsidRPr="00C807A9" w:rsidRDefault="00AE11EC" w:rsidP="00AE11EC">
      <w:pPr>
        <w:ind w:left="368" w:right="20"/>
        <w:rPr>
          <w:sz w:val="28"/>
          <w:szCs w:val="28"/>
        </w:rPr>
      </w:pPr>
      <w:r w:rsidRPr="00C807A9">
        <w:rPr>
          <w:rFonts w:eastAsia="Times New Roman"/>
          <w:sz w:val="28"/>
          <w:szCs w:val="28"/>
        </w:rPr>
        <w:t xml:space="preserve">5.2.5. Журнал учета работы специалистов консультативного центра ДОУ </w:t>
      </w:r>
    </w:p>
    <w:p w:rsidR="00AE11EC" w:rsidRDefault="00AE11EC" w:rsidP="00AE11EC">
      <w:pPr>
        <w:ind w:left="368" w:right="20"/>
        <w:rPr>
          <w:rFonts w:eastAsia="Times New Roman"/>
          <w:sz w:val="28"/>
          <w:szCs w:val="28"/>
        </w:rPr>
      </w:pPr>
      <w:r w:rsidRPr="00C807A9">
        <w:rPr>
          <w:rFonts w:eastAsia="Times New Roman"/>
          <w:sz w:val="28"/>
          <w:szCs w:val="28"/>
        </w:rPr>
        <w:t xml:space="preserve">5.2.6. Журнал предварительной записи обращений родителей (законных представителей) в консультативный центр </w:t>
      </w:r>
    </w:p>
    <w:p w:rsidR="00AE11EC" w:rsidRPr="00AF4976" w:rsidRDefault="00AE11EC" w:rsidP="00AE11EC">
      <w:pPr>
        <w:ind w:left="368" w:right="20"/>
        <w:rPr>
          <w:rFonts w:eastAsia="Times New Roman"/>
          <w:sz w:val="28"/>
          <w:szCs w:val="28"/>
        </w:rPr>
      </w:pPr>
      <w:r w:rsidRPr="00C807A9">
        <w:rPr>
          <w:rFonts w:eastAsia="Times New Roman"/>
          <w:sz w:val="28"/>
          <w:szCs w:val="28"/>
        </w:rPr>
        <w:t xml:space="preserve">5.2.7. График работы консультативного центра; </w:t>
      </w:r>
    </w:p>
    <w:p w:rsidR="00AE11EC" w:rsidRDefault="00AE11EC" w:rsidP="00AE11EC">
      <w:pPr>
        <w:ind w:left="368"/>
        <w:rPr>
          <w:rFonts w:eastAsia="Times New Roman"/>
          <w:sz w:val="28"/>
          <w:szCs w:val="28"/>
        </w:rPr>
      </w:pPr>
      <w:r w:rsidRPr="00C807A9">
        <w:rPr>
          <w:rFonts w:eastAsia="Times New Roman"/>
          <w:sz w:val="28"/>
          <w:szCs w:val="28"/>
        </w:rPr>
        <w:t>5.2.8. Ежегодные отчеты о деятельности консультационного центра.</w:t>
      </w:r>
    </w:p>
    <w:p w:rsidR="00AE11EC" w:rsidRPr="00C807A9" w:rsidRDefault="00AE11EC" w:rsidP="00AE11EC">
      <w:pPr>
        <w:ind w:left="368"/>
        <w:rPr>
          <w:sz w:val="28"/>
          <w:szCs w:val="28"/>
        </w:rPr>
      </w:pPr>
    </w:p>
    <w:p w:rsidR="00AE11EC" w:rsidRPr="00C807A9" w:rsidRDefault="00AE11EC" w:rsidP="00AE11EC">
      <w:pPr>
        <w:rPr>
          <w:sz w:val="28"/>
          <w:szCs w:val="28"/>
        </w:rPr>
      </w:pPr>
    </w:p>
    <w:p w:rsidR="00AE11EC" w:rsidRPr="00C807A9" w:rsidRDefault="00AE11EC" w:rsidP="00AE11EC">
      <w:pPr>
        <w:numPr>
          <w:ilvl w:val="0"/>
          <w:numId w:val="5"/>
        </w:numPr>
        <w:tabs>
          <w:tab w:val="left" w:pos="288"/>
        </w:tabs>
        <w:ind w:left="288" w:hanging="288"/>
        <w:rPr>
          <w:rFonts w:eastAsia="Times New Roman"/>
          <w:b/>
          <w:bCs/>
          <w:sz w:val="28"/>
          <w:szCs w:val="28"/>
        </w:rPr>
      </w:pPr>
      <w:r w:rsidRPr="00C807A9">
        <w:rPr>
          <w:rFonts w:eastAsia="Times New Roman"/>
          <w:b/>
          <w:bCs/>
          <w:sz w:val="28"/>
          <w:szCs w:val="28"/>
        </w:rPr>
        <w:t>Материально-техническое и финансовое обеспечение</w:t>
      </w:r>
    </w:p>
    <w:p w:rsidR="00AE11EC" w:rsidRPr="00C807A9" w:rsidRDefault="00AE11EC" w:rsidP="00AE11EC">
      <w:pPr>
        <w:rPr>
          <w:sz w:val="28"/>
          <w:szCs w:val="28"/>
        </w:rPr>
      </w:pPr>
    </w:p>
    <w:p w:rsidR="00AE11EC" w:rsidRPr="00C807A9" w:rsidRDefault="00AE11EC" w:rsidP="00AE11EC">
      <w:pPr>
        <w:ind w:left="368"/>
        <w:rPr>
          <w:sz w:val="28"/>
          <w:szCs w:val="28"/>
        </w:rPr>
      </w:pPr>
      <w:r w:rsidRPr="00C807A9">
        <w:rPr>
          <w:rFonts w:eastAsia="Times New Roman"/>
          <w:sz w:val="28"/>
          <w:szCs w:val="28"/>
        </w:rPr>
        <w:t>6.1. Для консультационного центра выделяется помещение, отвечающее санитарно-гигиеническим требованиям.</w:t>
      </w:r>
    </w:p>
    <w:p w:rsidR="00AE11EC" w:rsidRPr="00C807A9" w:rsidRDefault="00AE11EC" w:rsidP="00AE11EC">
      <w:pPr>
        <w:ind w:left="368"/>
        <w:rPr>
          <w:sz w:val="28"/>
          <w:szCs w:val="28"/>
        </w:rPr>
      </w:pPr>
      <w:r w:rsidRPr="00C807A9">
        <w:rPr>
          <w:rFonts w:eastAsia="Times New Roman"/>
          <w:sz w:val="28"/>
          <w:szCs w:val="28"/>
        </w:rPr>
        <w:t>6.2. ДОУ обеспечивает оснащение необходимым для осуществления деятельности консультационного центра оборудованием и инвентарем в соответствии с требованиями к устройству, содержанию и организации работы ДОУ.</w:t>
      </w:r>
    </w:p>
    <w:p w:rsidR="00AE11EC" w:rsidRPr="00C807A9" w:rsidRDefault="00AE11EC" w:rsidP="00AE11EC">
      <w:pPr>
        <w:ind w:left="368"/>
        <w:rPr>
          <w:sz w:val="28"/>
          <w:szCs w:val="28"/>
        </w:rPr>
      </w:pPr>
      <w:r w:rsidRPr="00C807A9">
        <w:rPr>
          <w:rFonts w:eastAsia="Times New Roman"/>
          <w:sz w:val="28"/>
          <w:szCs w:val="28"/>
        </w:rPr>
        <w:t>6.3. Ответственность за оборудование консультационного центра, его санитарное состояние и ремонт возлагается на администрацию ДОУ.</w:t>
      </w:r>
    </w:p>
    <w:p w:rsidR="00AE11EC" w:rsidRPr="00C807A9" w:rsidRDefault="00AE11EC" w:rsidP="00AE11EC">
      <w:pPr>
        <w:ind w:left="368" w:right="20"/>
        <w:rPr>
          <w:sz w:val="28"/>
          <w:szCs w:val="28"/>
        </w:rPr>
      </w:pPr>
      <w:r w:rsidRPr="00C807A9">
        <w:rPr>
          <w:rFonts w:eastAsia="Times New Roman"/>
          <w:sz w:val="28"/>
          <w:szCs w:val="28"/>
        </w:rPr>
        <w:t>6.4. Оплата труда работников консультационного центра проводится в соответствии с Положением</w:t>
      </w:r>
      <w:r>
        <w:rPr>
          <w:rFonts w:eastAsia="Times New Roman"/>
          <w:sz w:val="28"/>
          <w:szCs w:val="28"/>
        </w:rPr>
        <w:t xml:space="preserve"> о порядке и условиях  оплаты и стимулировании труда работникам МБДОУ детский сад  № 79 </w:t>
      </w:r>
      <w:r w:rsidRPr="00C807A9">
        <w:rPr>
          <w:rFonts w:eastAsia="Times New Roman"/>
          <w:sz w:val="28"/>
          <w:szCs w:val="28"/>
        </w:rPr>
        <w:t xml:space="preserve"> </w:t>
      </w:r>
    </w:p>
    <w:p w:rsidR="00AE11EC" w:rsidRPr="00C807A9" w:rsidRDefault="00AE11EC" w:rsidP="00AE11EC">
      <w:pPr>
        <w:rPr>
          <w:sz w:val="28"/>
          <w:szCs w:val="28"/>
        </w:rPr>
      </w:pPr>
    </w:p>
    <w:p w:rsidR="00AE11EC" w:rsidRPr="00C807A9" w:rsidRDefault="00AE11EC" w:rsidP="00AE11EC">
      <w:pPr>
        <w:numPr>
          <w:ilvl w:val="0"/>
          <w:numId w:val="6"/>
        </w:numPr>
        <w:tabs>
          <w:tab w:val="left" w:pos="288"/>
        </w:tabs>
        <w:ind w:left="288" w:hanging="288"/>
        <w:rPr>
          <w:rFonts w:eastAsia="Times New Roman"/>
          <w:b/>
          <w:bCs/>
          <w:sz w:val="28"/>
          <w:szCs w:val="28"/>
        </w:rPr>
      </w:pPr>
      <w:r w:rsidRPr="00C807A9">
        <w:rPr>
          <w:rFonts w:eastAsia="Times New Roman"/>
          <w:b/>
          <w:bCs/>
          <w:sz w:val="28"/>
          <w:szCs w:val="28"/>
        </w:rPr>
        <w:t>Обязанности и ответственность сторон</w:t>
      </w:r>
    </w:p>
    <w:p w:rsidR="00AE11EC" w:rsidRDefault="00AE11EC" w:rsidP="00AE11EC">
      <w:pPr>
        <w:rPr>
          <w:rFonts w:eastAsia="Times New Roman"/>
          <w:sz w:val="28"/>
          <w:szCs w:val="28"/>
        </w:rPr>
      </w:pPr>
      <w:r w:rsidRPr="00C807A9">
        <w:rPr>
          <w:rFonts w:eastAsia="Times New Roman"/>
          <w:sz w:val="28"/>
          <w:szCs w:val="28"/>
        </w:rPr>
        <w:t>7.1. Заведующая ДОУ обязана:</w:t>
      </w:r>
    </w:p>
    <w:p w:rsidR="00AE11EC" w:rsidRPr="00C807A9" w:rsidRDefault="00AE11EC" w:rsidP="00AE11EC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C807A9">
        <w:rPr>
          <w:rFonts w:eastAsia="Times New Roman"/>
          <w:sz w:val="28"/>
          <w:szCs w:val="28"/>
        </w:rPr>
        <w:t>- предоставить оборудование и оснащение консультативного центра;</w:t>
      </w:r>
    </w:p>
    <w:p w:rsidR="00AE11EC" w:rsidRPr="00C807A9" w:rsidRDefault="00AE11EC" w:rsidP="00AE11EC">
      <w:pPr>
        <w:numPr>
          <w:ilvl w:val="1"/>
          <w:numId w:val="7"/>
        </w:numPr>
        <w:tabs>
          <w:tab w:val="left" w:pos="666"/>
        </w:tabs>
        <w:ind w:left="368" w:hanging="8"/>
        <w:rPr>
          <w:rFonts w:eastAsia="Times New Roman"/>
          <w:sz w:val="28"/>
          <w:szCs w:val="28"/>
        </w:rPr>
      </w:pPr>
      <w:r w:rsidRPr="00C807A9">
        <w:rPr>
          <w:rFonts w:eastAsia="Times New Roman"/>
          <w:sz w:val="28"/>
          <w:szCs w:val="28"/>
        </w:rPr>
        <w:lastRenderedPageBreak/>
        <w:t>осуществлять контроль над организацией деятельности консультативного центра.</w:t>
      </w:r>
    </w:p>
    <w:p w:rsidR="00AE11EC" w:rsidRPr="00C807A9" w:rsidRDefault="00AE11EC" w:rsidP="00AE11EC">
      <w:pPr>
        <w:rPr>
          <w:rFonts w:eastAsia="Times New Roman"/>
          <w:sz w:val="28"/>
          <w:szCs w:val="28"/>
        </w:rPr>
      </w:pPr>
    </w:p>
    <w:p w:rsidR="00AE11EC" w:rsidRPr="00C807A9" w:rsidRDefault="00AE11EC" w:rsidP="00AE11EC">
      <w:pPr>
        <w:ind w:left="368"/>
        <w:rPr>
          <w:rFonts w:eastAsia="Times New Roman"/>
          <w:sz w:val="28"/>
          <w:szCs w:val="28"/>
        </w:rPr>
      </w:pPr>
      <w:r w:rsidRPr="00C807A9">
        <w:rPr>
          <w:rFonts w:eastAsia="Times New Roman"/>
          <w:sz w:val="28"/>
          <w:szCs w:val="28"/>
        </w:rPr>
        <w:t>7.2. Педагогические работники консультативного центра обязаны:</w:t>
      </w:r>
    </w:p>
    <w:p w:rsidR="00AE11EC" w:rsidRPr="00C807A9" w:rsidRDefault="00AE11EC" w:rsidP="00AE11EC">
      <w:pPr>
        <w:rPr>
          <w:rFonts w:eastAsia="Times New Roman"/>
          <w:sz w:val="28"/>
          <w:szCs w:val="28"/>
        </w:rPr>
      </w:pPr>
    </w:p>
    <w:p w:rsidR="00AE11EC" w:rsidRPr="00AE11EC" w:rsidRDefault="00AE11EC" w:rsidP="00AE11EC">
      <w:pPr>
        <w:numPr>
          <w:ilvl w:val="1"/>
          <w:numId w:val="7"/>
        </w:numPr>
        <w:tabs>
          <w:tab w:val="left" w:pos="668"/>
        </w:tabs>
        <w:ind w:left="368" w:hanging="8"/>
        <w:rPr>
          <w:rFonts w:eastAsia="Times New Roman"/>
          <w:sz w:val="28"/>
          <w:szCs w:val="28"/>
        </w:rPr>
      </w:pPr>
      <w:r w:rsidRPr="00C807A9">
        <w:rPr>
          <w:rFonts w:eastAsia="Times New Roman"/>
          <w:sz w:val="28"/>
          <w:szCs w:val="28"/>
        </w:rPr>
        <w:t>рассматривать вопросы и принимать решения строго в границах своей профессиональной компетенции;</w:t>
      </w:r>
    </w:p>
    <w:p w:rsidR="00AE11EC" w:rsidRPr="00C807A9" w:rsidRDefault="00AE11EC" w:rsidP="00AE11EC">
      <w:pPr>
        <w:numPr>
          <w:ilvl w:val="1"/>
          <w:numId w:val="7"/>
        </w:numPr>
        <w:tabs>
          <w:tab w:val="left" w:pos="528"/>
        </w:tabs>
        <w:ind w:left="528" w:hanging="168"/>
        <w:rPr>
          <w:rFonts w:eastAsia="Times New Roman"/>
          <w:sz w:val="28"/>
          <w:szCs w:val="28"/>
        </w:rPr>
      </w:pPr>
      <w:r w:rsidRPr="00C807A9">
        <w:rPr>
          <w:rFonts w:eastAsia="Times New Roman"/>
          <w:sz w:val="28"/>
          <w:szCs w:val="28"/>
        </w:rPr>
        <w:t>в решении всех вопросов исходить из интересов реб</w:t>
      </w:r>
      <w:r>
        <w:rPr>
          <w:rFonts w:eastAsia="Times New Roman"/>
          <w:sz w:val="28"/>
          <w:szCs w:val="28"/>
        </w:rPr>
        <w:t>е</w:t>
      </w:r>
      <w:r w:rsidRPr="00C807A9">
        <w:rPr>
          <w:rFonts w:eastAsia="Times New Roman"/>
          <w:sz w:val="28"/>
          <w:szCs w:val="28"/>
        </w:rPr>
        <w:t>нка;</w:t>
      </w:r>
    </w:p>
    <w:p w:rsidR="00AE11EC" w:rsidRPr="00C807A9" w:rsidRDefault="00AE11EC" w:rsidP="00AE11EC">
      <w:pPr>
        <w:rPr>
          <w:rFonts w:eastAsia="Times New Roman"/>
          <w:sz w:val="28"/>
          <w:szCs w:val="28"/>
        </w:rPr>
      </w:pPr>
    </w:p>
    <w:p w:rsidR="00AE11EC" w:rsidRPr="00C807A9" w:rsidRDefault="00AE11EC" w:rsidP="00AE11EC">
      <w:pPr>
        <w:numPr>
          <w:ilvl w:val="1"/>
          <w:numId w:val="7"/>
        </w:numPr>
        <w:tabs>
          <w:tab w:val="left" w:pos="570"/>
        </w:tabs>
        <w:ind w:left="368" w:right="20" w:hanging="8"/>
        <w:rPr>
          <w:rFonts w:eastAsia="Times New Roman"/>
          <w:sz w:val="28"/>
          <w:szCs w:val="28"/>
        </w:rPr>
      </w:pPr>
      <w:r w:rsidRPr="00C807A9">
        <w:rPr>
          <w:rFonts w:eastAsia="Times New Roman"/>
          <w:sz w:val="28"/>
          <w:szCs w:val="28"/>
        </w:rPr>
        <w:t>хранить профессиональную тайну, не распространять сведения, полученные в результате диагностической, консультативной и других видов работ.</w:t>
      </w:r>
    </w:p>
    <w:p w:rsidR="00AE11EC" w:rsidRPr="00C807A9" w:rsidRDefault="00AE11EC" w:rsidP="00AE11EC">
      <w:pPr>
        <w:rPr>
          <w:rFonts w:eastAsia="Times New Roman"/>
          <w:sz w:val="28"/>
          <w:szCs w:val="28"/>
        </w:rPr>
      </w:pPr>
    </w:p>
    <w:p w:rsidR="00AE11EC" w:rsidRPr="00C807A9" w:rsidRDefault="00AE11EC" w:rsidP="00AE11EC">
      <w:pPr>
        <w:ind w:left="368"/>
        <w:rPr>
          <w:rFonts w:eastAsia="Times New Roman"/>
          <w:sz w:val="28"/>
          <w:szCs w:val="28"/>
        </w:rPr>
      </w:pPr>
      <w:r w:rsidRPr="00C807A9">
        <w:rPr>
          <w:rFonts w:eastAsia="Times New Roman"/>
          <w:sz w:val="28"/>
          <w:szCs w:val="28"/>
        </w:rPr>
        <w:t>7.3. Педагогические работники консультативного центра несут ответственность:</w:t>
      </w:r>
    </w:p>
    <w:p w:rsidR="00AE11EC" w:rsidRPr="00AE11EC" w:rsidRDefault="00AE11EC" w:rsidP="00AE11EC">
      <w:pPr>
        <w:numPr>
          <w:ilvl w:val="1"/>
          <w:numId w:val="7"/>
        </w:numPr>
        <w:tabs>
          <w:tab w:val="left" w:pos="817"/>
        </w:tabs>
        <w:ind w:left="368" w:right="20" w:hanging="8"/>
        <w:rPr>
          <w:rFonts w:eastAsia="Times New Roman"/>
          <w:sz w:val="28"/>
          <w:szCs w:val="28"/>
        </w:rPr>
      </w:pPr>
      <w:r w:rsidRPr="00C807A9">
        <w:rPr>
          <w:rFonts w:eastAsia="Times New Roman"/>
          <w:sz w:val="28"/>
          <w:szCs w:val="28"/>
        </w:rPr>
        <w:t>за использование развивающих, методических и профилактических методов и средств;</w:t>
      </w:r>
    </w:p>
    <w:p w:rsidR="00AE11EC" w:rsidRPr="00AE11EC" w:rsidRDefault="00AE11EC" w:rsidP="00AE11EC">
      <w:pPr>
        <w:numPr>
          <w:ilvl w:val="1"/>
          <w:numId w:val="7"/>
        </w:numPr>
        <w:tabs>
          <w:tab w:val="left" w:pos="528"/>
        </w:tabs>
        <w:ind w:left="528" w:hanging="168"/>
        <w:rPr>
          <w:rFonts w:eastAsia="Times New Roman"/>
          <w:sz w:val="28"/>
          <w:szCs w:val="28"/>
        </w:rPr>
      </w:pPr>
      <w:r w:rsidRPr="00C807A9">
        <w:rPr>
          <w:rFonts w:eastAsia="Times New Roman"/>
          <w:sz w:val="28"/>
          <w:szCs w:val="28"/>
        </w:rPr>
        <w:t>за оформление документации в установленном порядке;</w:t>
      </w:r>
    </w:p>
    <w:p w:rsidR="00AE11EC" w:rsidRPr="00C807A9" w:rsidRDefault="00AE11EC" w:rsidP="00AE11EC">
      <w:pPr>
        <w:numPr>
          <w:ilvl w:val="1"/>
          <w:numId w:val="7"/>
        </w:numPr>
        <w:tabs>
          <w:tab w:val="left" w:pos="528"/>
        </w:tabs>
        <w:ind w:left="528" w:hanging="168"/>
        <w:rPr>
          <w:rFonts w:eastAsia="Times New Roman"/>
          <w:sz w:val="28"/>
          <w:szCs w:val="28"/>
        </w:rPr>
      </w:pPr>
      <w:r w:rsidRPr="00C807A9">
        <w:rPr>
          <w:rFonts w:eastAsia="Times New Roman"/>
          <w:sz w:val="28"/>
          <w:szCs w:val="28"/>
        </w:rPr>
        <w:t>за качество предоставляемых услуг.</w:t>
      </w:r>
    </w:p>
    <w:p w:rsidR="00AE11EC" w:rsidRPr="00C807A9" w:rsidRDefault="00AE11EC" w:rsidP="00AE11EC">
      <w:pPr>
        <w:rPr>
          <w:rFonts w:eastAsia="Times New Roman"/>
          <w:sz w:val="28"/>
          <w:szCs w:val="28"/>
        </w:rPr>
      </w:pPr>
    </w:p>
    <w:p w:rsidR="00AE11EC" w:rsidRPr="00C807A9" w:rsidRDefault="00AE11EC" w:rsidP="00AE11EC">
      <w:pPr>
        <w:numPr>
          <w:ilvl w:val="0"/>
          <w:numId w:val="7"/>
        </w:numPr>
        <w:tabs>
          <w:tab w:val="left" w:pos="288"/>
        </w:tabs>
        <w:ind w:left="288" w:hanging="288"/>
        <w:rPr>
          <w:rFonts w:eastAsia="Times New Roman"/>
          <w:b/>
          <w:bCs/>
          <w:sz w:val="28"/>
          <w:szCs w:val="28"/>
        </w:rPr>
      </w:pPr>
      <w:r w:rsidRPr="00C807A9">
        <w:rPr>
          <w:rFonts w:eastAsia="Times New Roman"/>
          <w:b/>
          <w:bCs/>
          <w:sz w:val="28"/>
          <w:szCs w:val="28"/>
        </w:rPr>
        <w:t>Права сторон</w:t>
      </w:r>
    </w:p>
    <w:p w:rsidR="00AE11EC" w:rsidRPr="00C807A9" w:rsidRDefault="00AE11EC" w:rsidP="00AE11EC">
      <w:pPr>
        <w:rPr>
          <w:sz w:val="28"/>
          <w:szCs w:val="28"/>
        </w:rPr>
      </w:pPr>
    </w:p>
    <w:p w:rsidR="00AE11EC" w:rsidRPr="00C807A9" w:rsidRDefault="00AE11EC" w:rsidP="00AE11EC">
      <w:pPr>
        <w:ind w:left="368"/>
        <w:rPr>
          <w:sz w:val="28"/>
          <w:szCs w:val="28"/>
        </w:rPr>
      </w:pPr>
      <w:r w:rsidRPr="00C807A9">
        <w:rPr>
          <w:rFonts w:eastAsia="Times New Roman"/>
          <w:sz w:val="28"/>
          <w:szCs w:val="28"/>
        </w:rPr>
        <w:t>8.1. Заведующая ДОУ имеет право:</w:t>
      </w:r>
    </w:p>
    <w:p w:rsidR="00AE11EC" w:rsidRPr="00AE11EC" w:rsidRDefault="00AE11EC" w:rsidP="00AE11EC">
      <w:pPr>
        <w:numPr>
          <w:ilvl w:val="0"/>
          <w:numId w:val="8"/>
        </w:numPr>
        <w:tabs>
          <w:tab w:val="left" w:pos="798"/>
        </w:tabs>
        <w:ind w:left="368" w:hanging="8"/>
        <w:rPr>
          <w:rFonts w:eastAsia="Times New Roman"/>
          <w:sz w:val="28"/>
          <w:szCs w:val="28"/>
        </w:rPr>
      </w:pPr>
      <w:r w:rsidRPr="00C807A9">
        <w:rPr>
          <w:rFonts w:eastAsia="Times New Roman"/>
          <w:sz w:val="28"/>
          <w:szCs w:val="28"/>
        </w:rPr>
        <w:t>утверждать локальные нормативные акты, обеспечивающие работу консультативного центра;</w:t>
      </w:r>
    </w:p>
    <w:p w:rsidR="00AE11EC" w:rsidRPr="00AE11EC" w:rsidRDefault="00AE11EC" w:rsidP="00AE11EC">
      <w:pPr>
        <w:numPr>
          <w:ilvl w:val="0"/>
          <w:numId w:val="8"/>
        </w:numPr>
        <w:tabs>
          <w:tab w:val="left" w:pos="584"/>
        </w:tabs>
        <w:ind w:left="368" w:hanging="8"/>
        <w:rPr>
          <w:rFonts w:eastAsia="Times New Roman"/>
          <w:sz w:val="28"/>
          <w:szCs w:val="28"/>
        </w:rPr>
      </w:pPr>
      <w:r w:rsidRPr="00C807A9">
        <w:rPr>
          <w:rFonts w:eastAsia="Times New Roman"/>
          <w:sz w:val="28"/>
          <w:szCs w:val="28"/>
        </w:rPr>
        <w:t>размещать информацию о деятельности консультативного центра в СМИ, на сайте ДОУ, информационных стендах ДОУ;</w:t>
      </w:r>
    </w:p>
    <w:p w:rsidR="00AE11EC" w:rsidRPr="00AE11EC" w:rsidRDefault="00AE11EC" w:rsidP="00AE11EC">
      <w:pPr>
        <w:numPr>
          <w:ilvl w:val="0"/>
          <w:numId w:val="8"/>
        </w:numPr>
        <w:tabs>
          <w:tab w:val="left" w:pos="528"/>
        </w:tabs>
        <w:ind w:left="528" w:hanging="168"/>
        <w:rPr>
          <w:rFonts w:eastAsia="Times New Roman"/>
          <w:sz w:val="28"/>
          <w:szCs w:val="28"/>
        </w:rPr>
      </w:pPr>
      <w:r w:rsidRPr="00C807A9">
        <w:rPr>
          <w:rFonts w:eastAsia="Times New Roman"/>
          <w:sz w:val="28"/>
          <w:szCs w:val="28"/>
        </w:rPr>
        <w:t>ставить вопрос о поощрении работников консультативного центра;</w:t>
      </w:r>
    </w:p>
    <w:p w:rsidR="00AE11EC" w:rsidRDefault="00AE11EC" w:rsidP="00AE11EC">
      <w:pPr>
        <w:numPr>
          <w:ilvl w:val="0"/>
          <w:numId w:val="8"/>
        </w:numPr>
        <w:tabs>
          <w:tab w:val="left" w:pos="528"/>
        </w:tabs>
        <w:ind w:left="528" w:hanging="168"/>
        <w:rPr>
          <w:rFonts w:eastAsia="Times New Roman"/>
          <w:sz w:val="28"/>
          <w:szCs w:val="28"/>
        </w:rPr>
      </w:pPr>
      <w:r w:rsidRPr="00C807A9">
        <w:rPr>
          <w:rFonts w:eastAsia="Times New Roman"/>
          <w:sz w:val="28"/>
          <w:szCs w:val="28"/>
        </w:rPr>
        <w:t>вносить изменения в порядок работы консультативного центра.</w:t>
      </w:r>
    </w:p>
    <w:p w:rsidR="00AE11EC" w:rsidRPr="00AE11EC" w:rsidRDefault="00AE11EC" w:rsidP="00AE11EC">
      <w:pPr>
        <w:numPr>
          <w:ilvl w:val="0"/>
          <w:numId w:val="8"/>
        </w:numPr>
        <w:tabs>
          <w:tab w:val="left" w:pos="528"/>
        </w:tabs>
        <w:ind w:left="528" w:hanging="168"/>
        <w:rPr>
          <w:rFonts w:eastAsia="Times New Roman"/>
          <w:sz w:val="28"/>
          <w:szCs w:val="28"/>
        </w:rPr>
      </w:pPr>
    </w:p>
    <w:p w:rsidR="00AE11EC" w:rsidRPr="00C807A9" w:rsidRDefault="00AE11EC" w:rsidP="00AE11EC">
      <w:pPr>
        <w:ind w:left="368"/>
        <w:rPr>
          <w:sz w:val="28"/>
          <w:szCs w:val="28"/>
        </w:rPr>
      </w:pPr>
      <w:r w:rsidRPr="00C807A9">
        <w:rPr>
          <w:rFonts w:eastAsia="Times New Roman"/>
          <w:sz w:val="28"/>
          <w:szCs w:val="28"/>
        </w:rPr>
        <w:t>8.2. Педагогические работники консультативного центра имеют право:</w:t>
      </w:r>
    </w:p>
    <w:p w:rsidR="00AE11EC" w:rsidRPr="00AE11EC" w:rsidRDefault="00AE11EC" w:rsidP="00AE11EC">
      <w:pPr>
        <w:numPr>
          <w:ilvl w:val="1"/>
          <w:numId w:val="9"/>
        </w:numPr>
        <w:tabs>
          <w:tab w:val="left" w:pos="615"/>
        </w:tabs>
        <w:ind w:left="368" w:hanging="8"/>
        <w:rPr>
          <w:rFonts w:eastAsia="Times New Roman"/>
          <w:sz w:val="28"/>
          <w:szCs w:val="28"/>
        </w:rPr>
      </w:pPr>
      <w:r w:rsidRPr="00C807A9">
        <w:rPr>
          <w:rFonts w:eastAsia="Times New Roman"/>
          <w:sz w:val="28"/>
          <w:szCs w:val="28"/>
        </w:rPr>
        <w:t>самостоятельно определять приоритетные направления работы по запросам родителей (законных представителей) детей с уч</w:t>
      </w:r>
      <w:r>
        <w:rPr>
          <w:rFonts w:eastAsia="Times New Roman"/>
          <w:sz w:val="28"/>
          <w:szCs w:val="28"/>
        </w:rPr>
        <w:t>е</w:t>
      </w:r>
      <w:r w:rsidRPr="00C807A9">
        <w:rPr>
          <w:rFonts w:eastAsia="Times New Roman"/>
          <w:sz w:val="28"/>
          <w:szCs w:val="28"/>
        </w:rPr>
        <w:t>том конкретных условий ДОУ;</w:t>
      </w:r>
    </w:p>
    <w:p w:rsidR="00AE11EC" w:rsidRPr="00C807A9" w:rsidRDefault="00AE11EC" w:rsidP="00AE11EC">
      <w:pPr>
        <w:numPr>
          <w:ilvl w:val="1"/>
          <w:numId w:val="9"/>
        </w:numPr>
        <w:tabs>
          <w:tab w:val="left" w:pos="637"/>
        </w:tabs>
        <w:ind w:left="368" w:hanging="8"/>
        <w:rPr>
          <w:rFonts w:eastAsia="Times New Roman"/>
          <w:sz w:val="28"/>
          <w:szCs w:val="28"/>
        </w:rPr>
      </w:pPr>
      <w:r w:rsidRPr="00C807A9">
        <w:rPr>
          <w:rFonts w:eastAsia="Times New Roman"/>
          <w:sz w:val="28"/>
          <w:szCs w:val="28"/>
        </w:rPr>
        <w:t>самостоятельно формулировать задачи работы с родителями (законными представителями) детей, не посещающих ДОУ, выбирать формы и методы реализации поставленных задач.</w:t>
      </w:r>
    </w:p>
    <w:p w:rsidR="00AE11EC" w:rsidRPr="00C807A9" w:rsidRDefault="00AE11EC" w:rsidP="00AE11EC">
      <w:pPr>
        <w:rPr>
          <w:rFonts w:eastAsia="Times New Roman"/>
          <w:sz w:val="28"/>
          <w:szCs w:val="28"/>
        </w:rPr>
      </w:pPr>
    </w:p>
    <w:p w:rsidR="00AE11EC" w:rsidRPr="00C807A9" w:rsidRDefault="00AE11EC" w:rsidP="00AE11EC">
      <w:pPr>
        <w:ind w:left="368"/>
        <w:rPr>
          <w:rFonts w:eastAsia="Times New Roman"/>
          <w:sz w:val="28"/>
          <w:szCs w:val="28"/>
        </w:rPr>
      </w:pPr>
      <w:r w:rsidRPr="00C807A9">
        <w:rPr>
          <w:rFonts w:eastAsia="Times New Roman"/>
          <w:sz w:val="28"/>
          <w:szCs w:val="28"/>
        </w:rPr>
        <w:t>8.3. Родители (законные представители) детей, не посещающих ДОУ, имеют право:</w:t>
      </w:r>
    </w:p>
    <w:p w:rsidR="00AE11EC" w:rsidRPr="00C807A9" w:rsidRDefault="00AE11EC" w:rsidP="00AE11EC">
      <w:pPr>
        <w:rPr>
          <w:rFonts w:eastAsia="Times New Roman"/>
          <w:sz w:val="28"/>
          <w:szCs w:val="28"/>
        </w:rPr>
      </w:pPr>
    </w:p>
    <w:p w:rsidR="00AE11EC" w:rsidRPr="00C17604" w:rsidRDefault="00AE11EC" w:rsidP="00AE11EC">
      <w:pPr>
        <w:numPr>
          <w:ilvl w:val="1"/>
          <w:numId w:val="9"/>
        </w:numPr>
        <w:tabs>
          <w:tab w:val="left" w:pos="528"/>
        </w:tabs>
        <w:ind w:left="528" w:hanging="168"/>
        <w:rPr>
          <w:rFonts w:eastAsia="Times New Roman"/>
          <w:sz w:val="28"/>
          <w:szCs w:val="28"/>
        </w:rPr>
      </w:pPr>
      <w:r w:rsidRPr="00C807A9">
        <w:rPr>
          <w:rFonts w:eastAsia="Times New Roman"/>
          <w:sz w:val="28"/>
          <w:szCs w:val="28"/>
        </w:rPr>
        <w:t>защищать права и интересы реб</w:t>
      </w:r>
      <w:r>
        <w:rPr>
          <w:rFonts w:eastAsia="Times New Roman"/>
          <w:sz w:val="28"/>
          <w:szCs w:val="28"/>
        </w:rPr>
        <w:t>е</w:t>
      </w:r>
      <w:r w:rsidRPr="00C807A9">
        <w:rPr>
          <w:rFonts w:eastAsia="Times New Roman"/>
          <w:sz w:val="28"/>
          <w:szCs w:val="28"/>
        </w:rPr>
        <w:t>нка;</w:t>
      </w:r>
    </w:p>
    <w:p w:rsidR="00AE11EC" w:rsidRPr="00C807A9" w:rsidRDefault="00AE11EC" w:rsidP="00AE11EC">
      <w:pPr>
        <w:rPr>
          <w:rFonts w:eastAsia="Times New Roman"/>
          <w:sz w:val="28"/>
          <w:szCs w:val="28"/>
        </w:rPr>
      </w:pPr>
    </w:p>
    <w:p w:rsidR="00AE11EC" w:rsidRPr="00C807A9" w:rsidRDefault="00AE11EC" w:rsidP="00AE11EC">
      <w:pPr>
        <w:numPr>
          <w:ilvl w:val="0"/>
          <w:numId w:val="9"/>
        </w:numPr>
        <w:tabs>
          <w:tab w:val="left" w:pos="288"/>
        </w:tabs>
        <w:ind w:left="288" w:hanging="288"/>
        <w:rPr>
          <w:rFonts w:eastAsia="Times New Roman"/>
          <w:b/>
          <w:bCs/>
          <w:sz w:val="28"/>
          <w:szCs w:val="28"/>
        </w:rPr>
      </w:pPr>
      <w:r w:rsidRPr="00C807A9">
        <w:rPr>
          <w:rFonts w:eastAsia="Times New Roman"/>
          <w:b/>
          <w:bCs/>
          <w:sz w:val="28"/>
          <w:szCs w:val="28"/>
        </w:rPr>
        <w:t>Гарантии и компенсации</w:t>
      </w:r>
    </w:p>
    <w:p w:rsidR="00AE11EC" w:rsidRPr="00C807A9" w:rsidRDefault="00AE11EC" w:rsidP="00AE11EC">
      <w:pPr>
        <w:rPr>
          <w:sz w:val="28"/>
          <w:szCs w:val="28"/>
        </w:rPr>
      </w:pPr>
    </w:p>
    <w:p w:rsidR="00AE11EC" w:rsidRPr="00C807A9" w:rsidRDefault="00AE11EC" w:rsidP="00AE11EC">
      <w:pPr>
        <w:ind w:left="368"/>
        <w:rPr>
          <w:sz w:val="28"/>
          <w:szCs w:val="28"/>
        </w:rPr>
      </w:pPr>
      <w:r w:rsidRPr="00C807A9">
        <w:rPr>
          <w:rFonts w:eastAsia="Times New Roman"/>
          <w:sz w:val="28"/>
          <w:szCs w:val="28"/>
        </w:rPr>
        <w:lastRenderedPageBreak/>
        <w:t>9.1. Услуги, предоставляемые специалистами консультативного центра, осуществляются бесплатно.</w:t>
      </w:r>
    </w:p>
    <w:p w:rsidR="00B2023A" w:rsidRDefault="00AE11EC" w:rsidP="00AE11EC">
      <w:r w:rsidRPr="00C807A9">
        <w:rPr>
          <w:rFonts w:eastAsia="Times New Roman"/>
          <w:sz w:val="28"/>
          <w:szCs w:val="28"/>
        </w:rPr>
        <w:t>9.2. Заведующая ДОУ определяет виды и размер надбавок, доплат стимулирующего характера в пределах и средств ДОУ на оплату труда раб</w:t>
      </w:r>
      <w:r>
        <w:rPr>
          <w:rFonts w:eastAsia="Times New Roman"/>
          <w:sz w:val="28"/>
          <w:szCs w:val="28"/>
        </w:rPr>
        <w:t>отников консультативного центра.</w:t>
      </w:r>
    </w:p>
    <w:sectPr w:rsidR="00B2023A" w:rsidSect="0070714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38"/>
    <w:multiLevelType w:val="hybridMultilevel"/>
    <w:tmpl w:val="802CBDC8"/>
    <w:lvl w:ilvl="0" w:tplc="23C2370E">
      <w:start w:val="8"/>
      <w:numFmt w:val="decimal"/>
      <w:lvlText w:val="%1."/>
      <w:lvlJc w:val="left"/>
    </w:lvl>
    <w:lvl w:ilvl="1" w:tplc="6786F202">
      <w:start w:val="1"/>
      <w:numFmt w:val="bullet"/>
      <w:lvlText w:val="-"/>
      <w:lvlJc w:val="left"/>
    </w:lvl>
    <w:lvl w:ilvl="2" w:tplc="D7E29932">
      <w:numFmt w:val="decimal"/>
      <w:lvlText w:val=""/>
      <w:lvlJc w:val="left"/>
    </w:lvl>
    <w:lvl w:ilvl="3" w:tplc="8F74D48E">
      <w:numFmt w:val="decimal"/>
      <w:lvlText w:val=""/>
      <w:lvlJc w:val="left"/>
    </w:lvl>
    <w:lvl w:ilvl="4" w:tplc="FE164A76">
      <w:numFmt w:val="decimal"/>
      <w:lvlText w:val=""/>
      <w:lvlJc w:val="left"/>
    </w:lvl>
    <w:lvl w:ilvl="5" w:tplc="E62A8A44">
      <w:numFmt w:val="decimal"/>
      <w:lvlText w:val=""/>
      <w:lvlJc w:val="left"/>
    </w:lvl>
    <w:lvl w:ilvl="6" w:tplc="F7EE2BC2">
      <w:numFmt w:val="decimal"/>
      <w:lvlText w:val=""/>
      <w:lvlJc w:val="left"/>
    </w:lvl>
    <w:lvl w:ilvl="7" w:tplc="39061AF0">
      <w:numFmt w:val="decimal"/>
      <w:lvlText w:val=""/>
      <w:lvlJc w:val="left"/>
    </w:lvl>
    <w:lvl w:ilvl="8" w:tplc="C22C8318">
      <w:numFmt w:val="decimal"/>
      <w:lvlText w:val=""/>
      <w:lvlJc w:val="left"/>
    </w:lvl>
  </w:abstractNum>
  <w:abstractNum w:abstractNumId="1">
    <w:nsid w:val="000026A6"/>
    <w:multiLevelType w:val="hybridMultilevel"/>
    <w:tmpl w:val="E8EE8D3C"/>
    <w:lvl w:ilvl="0" w:tplc="A06CC10C">
      <w:start w:val="4"/>
      <w:numFmt w:val="decimal"/>
      <w:lvlText w:val="%1."/>
      <w:lvlJc w:val="left"/>
    </w:lvl>
    <w:lvl w:ilvl="1" w:tplc="8586F4BE">
      <w:numFmt w:val="decimal"/>
      <w:lvlText w:val=""/>
      <w:lvlJc w:val="left"/>
    </w:lvl>
    <w:lvl w:ilvl="2" w:tplc="9CAC15E2">
      <w:numFmt w:val="decimal"/>
      <w:lvlText w:val=""/>
      <w:lvlJc w:val="left"/>
    </w:lvl>
    <w:lvl w:ilvl="3" w:tplc="BF84E3F4">
      <w:numFmt w:val="decimal"/>
      <w:lvlText w:val=""/>
      <w:lvlJc w:val="left"/>
    </w:lvl>
    <w:lvl w:ilvl="4" w:tplc="88E05F20">
      <w:numFmt w:val="decimal"/>
      <w:lvlText w:val=""/>
      <w:lvlJc w:val="left"/>
    </w:lvl>
    <w:lvl w:ilvl="5" w:tplc="D2E41EB2">
      <w:numFmt w:val="decimal"/>
      <w:lvlText w:val=""/>
      <w:lvlJc w:val="left"/>
    </w:lvl>
    <w:lvl w:ilvl="6" w:tplc="F2FE85DC">
      <w:numFmt w:val="decimal"/>
      <w:lvlText w:val=""/>
      <w:lvlJc w:val="left"/>
    </w:lvl>
    <w:lvl w:ilvl="7" w:tplc="A9FEE92E">
      <w:numFmt w:val="decimal"/>
      <w:lvlText w:val=""/>
      <w:lvlJc w:val="left"/>
    </w:lvl>
    <w:lvl w:ilvl="8" w:tplc="45EE0E18">
      <w:numFmt w:val="decimal"/>
      <w:lvlText w:val=""/>
      <w:lvlJc w:val="left"/>
    </w:lvl>
  </w:abstractNum>
  <w:abstractNum w:abstractNumId="2">
    <w:nsid w:val="0000428B"/>
    <w:multiLevelType w:val="hybridMultilevel"/>
    <w:tmpl w:val="94CCBBB8"/>
    <w:lvl w:ilvl="0" w:tplc="39FCFE0A">
      <w:start w:val="3"/>
      <w:numFmt w:val="decimal"/>
      <w:lvlText w:val="%1."/>
      <w:lvlJc w:val="left"/>
    </w:lvl>
    <w:lvl w:ilvl="1" w:tplc="8C54DC10">
      <w:numFmt w:val="decimal"/>
      <w:lvlText w:val=""/>
      <w:lvlJc w:val="left"/>
    </w:lvl>
    <w:lvl w:ilvl="2" w:tplc="0CFA2AB4">
      <w:numFmt w:val="decimal"/>
      <w:lvlText w:val=""/>
      <w:lvlJc w:val="left"/>
    </w:lvl>
    <w:lvl w:ilvl="3" w:tplc="B0D449CE">
      <w:numFmt w:val="decimal"/>
      <w:lvlText w:val=""/>
      <w:lvlJc w:val="left"/>
    </w:lvl>
    <w:lvl w:ilvl="4" w:tplc="D0B08B24">
      <w:numFmt w:val="decimal"/>
      <w:lvlText w:val=""/>
      <w:lvlJc w:val="left"/>
    </w:lvl>
    <w:lvl w:ilvl="5" w:tplc="7556F6EC">
      <w:numFmt w:val="decimal"/>
      <w:lvlText w:val=""/>
      <w:lvlJc w:val="left"/>
    </w:lvl>
    <w:lvl w:ilvl="6" w:tplc="3DEE24EA">
      <w:numFmt w:val="decimal"/>
      <w:lvlText w:val=""/>
      <w:lvlJc w:val="left"/>
    </w:lvl>
    <w:lvl w:ilvl="7" w:tplc="A24E3778">
      <w:numFmt w:val="decimal"/>
      <w:lvlText w:val=""/>
      <w:lvlJc w:val="left"/>
    </w:lvl>
    <w:lvl w:ilvl="8" w:tplc="6B342842">
      <w:numFmt w:val="decimal"/>
      <w:lvlText w:val=""/>
      <w:lvlJc w:val="left"/>
    </w:lvl>
  </w:abstractNum>
  <w:abstractNum w:abstractNumId="3">
    <w:nsid w:val="00004509"/>
    <w:multiLevelType w:val="hybridMultilevel"/>
    <w:tmpl w:val="10C833F8"/>
    <w:lvl w:ilvl="0" w:tplc="FCEA4F66">
      <w:start w:val="1"/>
      <w:numFmt w:val="bullet"/>
      <w:lvlText w:val="-"/>
      <w:lvlJc w:val="left"/>
    </w:lvl>
    <w:lvl w:ilvl="1" w:tplc="52C01422">
      <w:numFmt w:val="decimal"/>
      <w:lvlText w:val=""/>
      <w:lvlJc w:val="left"/>
    </w:lvl>
    <w:lvl w:ilvl="2" w:tplc="B8C28C36">
      <w:numFmt w:val="decimal"/>
      <w:lvlText w:val=""/>
      <w:lvlJc w:val="left"/>
    </w:lvl>
    <w:lvl w:ilvl="3" w:tplc="6DBAF548">
      <w:numFmt w:val="decimal"/>
      <w:lvlText w:val=""/>
      <w:lvlJc w:val="left"/>
    </w:lvl>
    <w:lvl w:ilvl="4" w:tplc="6004DA8C">
      <w:numFmt w:val="decimal"/>
      <w:lvlText w:val=""/>
      <w:lvlJc w:val="left"/>
    </w:lvl>
    <w:lvl w:ilvl="5" w:tplc="ECF2B142">
      <w:numFmt w:val="decimal"/>
      <w:lvlText w:val=""/>
      <w:lvlJc w:val="left"/>
    </w:lvl>
    <w:lvl w:ilvl="6" w:tplc="C212AE98">
      <w:numFmt w:val="decimal"/>
      <w:lvlText w:val=""/>
      <w:lvlJc w:val="left"/>
    </w:lvl>
    <w:lvl w:ilvl="7" w:tplc="6BD68DA4">
      <w:numFmt w:val="decimal"/>
      <w:lvlText w:val=""/>
      <w:lvlJc w:val="left"/>
    </w:lvl>
    <w:lvl w:ilvl="8" w:tplc="386607B8">
      <w:numFmt w:val="decimal"/>
      <w:lvlText w:val=""/>
      <w:lvlJc w:val="left"/>
    </w:lvl>
  </w:abstractNum>
  <w:abstractNum w:abstractNumId="4">
    <w:nsid w:val="00005D03"/>
    <w:multiLevelType w:val="hybridMultilevel"/>
    <w:tmpl w:val="1166EF9C"/>
    <w:lvl w:ilvl="0" w:tplc="F72E4426">
      <w:start w:val="6"/>
      <w:numFmt w:val="decimal"/>
      <w:lvlText w:val="%1."/>
      <w:lvlJc w:val="left"/>
    </w:lvl>
    <w:lvl w:ilvl="1" w:tplc="C1882A40">
      <w:numFmt w:val="decimal"/>
      <w:lvlText w:val=""/>
      <w:lvlJc w:val="left"/>
    </w:lvl>
    <w:lvl w:ilvl="2" w:tplc="617E74AE">
      <w:numFmt w:val="decimal"/>
      <w:lvlText w:val=""/>
      <w:lvlJc w:val="left"/>
    </w:lvl>
    <w:lvl w:ilvl="3" w:tplc="BC86F138">
      <w:numFmt w:val="decimal"/>
      <w:lvlText w:val=""/>
      <w:lvlJc w:val="left"/>
    </w:lvl>
    <w:lvl w:ilvl="4" w:tplc="AAC4B070">
      <w:numFmt w:val="decimal"/>
      <w:lvlText w:val=""/>
      <w:lvlJc w:val="left"/>
    </w:lvl>
    <w:lvl w:ilvl="5" w:tplc="43628F7E">
      <w:numFmt w:val="decimal"/>
      <w:lvlText w:val=""/>
      <w:lvlJc w:val="left"/>
    </w:lvl>
    <w:lvl w:ilvl="6" w:tplc="81A4D24E">
      <w:numFmt w:val="decimal"/>
      <w:lvlText w:val=""/>
      <w:lvlJc w:val="left"/>
    </w:lvl>
    <w:lvl w:ilvl="7" w:tplc="B0FA1106">
      <w:numFmt w:val="decimal"/>
      <w:lvlText w:val=""/>
      <w:lvlJc w:val="left"/>
    </w:lvl>
    <w:lvl w:ilvl="8" w:tplc="756654D8">
      <w:numFmt w:val="decimal"/>
      <w:lvlText w:val=""/>
      <w:lvlJc w:val="left"/>
    </w:lvl>
  </w:abstractNum>
  <w:abstractNum w:abstractNumId="5">
    <w:nsid w:val="000066BB"/>
    <w:multiLevelType w:val="hybridMultilevel"/>
    <w:tmpl w:val="C144BF62"/>
    <w:lvl w:ilvl="0" w:tplc="B50AAF26">
      <w:start w:val="1"/>
      <w:numFmt w:val="decimal"/>
      <w:lvlText w:val="%1."/>
      <w:lvlJc w:val="left"/>
    </w:lvl>
    <w:lvl w:ilvl="1" w:tplc="F502E02E">
      <w:start w:val="1"/>
      <w:numFmt w:val="bullet"/>
      <w:lvlText w:val=","/>
      <w:lvlJc w:val="left"/>
    </w:lvl>
    <w:lvl w:ilvl="2" w:tplc="E0CCB476">
      <w:numFmt w:val="decimal"/>
      <w:lvlText w:val=""/>
      <w:lvlJc w:val="left"/>
    </w:lvl>
    <w:lvl w:ilvl="3" w:tplc="ADDE8F3C">
      <w:numFmt w:val="decimal"/>
      <w:lvlText w:val=""/>
      <w:lvlJc w:val="left"/>
    </w:lvl>
    <w:lvl w:ilvl="4" w:tplc="7714A682">
      <w:numFmt w:val="decimal"/>
      <w:lvlText w:val=""/>
      <w:lvlJc w:val="left"/>
    </w:lvl>
    <w:lvl w:ilvl="5" w:tplc="5F9A00CC">
      <w:numFmt w:val="decimal"/>
      <w:lvlText w:val=""/>
      <w:lvlJc w:val="left"/>
    </w:lvl>
    <w:lvl w:ilvl="6" w:tplc="EF346344">
      <w:numFmt w:val="decimal"/>
      <w:lvlText w:val=""/>
      <w:lvlJc w:val="left"/>
    </w:lvl>
    <w:lvl w:ilvl="7" w:tplc="B9A46DEA">
      <w:numFmt w:val="decimal"/>
      <w:lvlText w:val=""/>
      <w:lvlJc w:val="left"/>
    </w:lvl>
    <w:lvl w:ilvl="8" w:tplc="2F8EC8A2">
      <w:numFmt w:val="decimal"/>
      <w:lvlText w:val=""/>
      <w:lvlJc w:val="left"/>
    </w:lvl>
  </w:abstractNum>
  <w:abstractNum w:abstractNumId="6">
    <w:nsid w:val="0000701F"/>
    <w:multiLevelType w:val="hybridMultilevel"/>
    <w:tmpl w:val="E9666B1C"/>
    <w:lvl w:ilvl="0" w:tplc="90CC629A">
      <w:start w:val="5"/>
      <w:numFmt w:val="decimal"/>
      <w:lvlText w:val="%1."/>
      <w:lvlJc w:val="left"/>
    </w:lvl>
    <w:lvl w:ilvl="1" w:tplc="11E256A2">
      <w:numFmt w:val="decimal"/>
      <w:lvlText w:val=""/>
      <w:lvlJc w:val="left"/>
    </w:lvl>
    <w:lvl w:ilvl="2" w:tplc="DEB6AAA2">
      <w:numFmt w:val="decimal"/>
      <w:lvlText w:val=""/>
      <w:lvlJc w:val="left"/>
    </w:lvl>
    <w:lvl w:ilvl="3" w:tplc="9836DC12">
      <w:numFmt w:val="decimal"/>
      <w:lvlText w:val=""/>
      <w:lvlJc w:val="left"/>
    </w:lvl>
    <w:lvl w:ilvl="4" w:tplc="41DE4620">
      <w:numFmt w:val="decimal"/>
      <w:lvlText w:val=""/>
      <w:lvlJc w:val="left"/>
    </w:lvl>
    <w:lvl w:ilvl="5" w:tplc="90AA421E">
      <w:numFmt w:val="decimal"/>
      <w:lvlText w:val=""/>
      <w:lvlJc w:val="left"/>
    </w:lvl>
    <w:lvl w:ilvl="6" w:tplc="D19A7D7A">
      <w:numFmt w:val="decimal"/>
      <w:lvlText w:val=""/>
      <w:lvlJc w:val="left"/>
    </w:lvl>
    <w:lvl w:ilvl="7" w:tplc="58345732">
      <w:numFmt w:val="decimal"/>
      <w:lvlText w:val=""/>
      <w:lvlJc w:val="left"/>
    </w:lvl>
    <w:lvl w:ilvl="8" w:tplc="81262022">
      <w:numFmt w:val="decimal"/>
      <w:lvlText w:val=""/>
      <w:lvlJc w:val="left"/>
    </w:lvl>
  </w:abstractNum>
  <w:abstractNum w:abstractNumId="7">
    <w:nsid w:val="0000767D"/>
    <w:multiLevelType w:val="hybridMultilevel"/>
    <w:tmpl w:val="E60C01D2"/>
    <w:lvl w:ilvl="0" w:tplc="3976B77A">
      <w:start w:val="7"/>
      <w:numFmt w:val="decimal"/>
      <w:lvlText w:val="%1."/>
      <w:lvlJc w:val="left"/>
    </w:lvl>
    <w:lvl w:ilvl="1" w:tplc="59AC7A7E">
      <w:start w:val="1"/>
      <w:numFmt w:val="bullet"/>
      <w:lvlText w:val="-"/>
      <w:lvlJc w:val="left"/>
    </w:lvl>
    <w:lvl w:ilvl="2" w:tplc="B60C6A52">
      <w:numFmt w:val="decimal"/>
      <w:lvlText w:val=""/>
      <w:lvlJc w:val="left"/>
    </w:lvl>
    <w:lvl w:ilvl="3" w:tplc="4E601214">
      <w:numFmt w:val="decimal"/>
      <w:lvlText w:val=""/>
      <w:lvlJc w:val="left"/>
    </w:lvl>
    <w:lvl w:ilvl="4" w:tplc="EBC807DE">
      <w:numFmt w:val="decimal"/>
      <w:lvlText w:val=""/>
      <w:lvlJc w:val="left"/>
    </w:lvl>
    <w:lvl w:ilvl="5" w:tplc="32706FCE">
      <w:numFmt w:val="decimal"/>
      <w:lvlText w:val=""/>
      <w:lvlJc w:val="left"/>
    </w:lvl>
    <w:lvl w:ilvl="6" w:tplc="BA2EED46">
      <w:numFmt w:val="decimal"/>
      <w:lvlText w:val=""/>
      <w:lvlJc w:val="left"/>
    </w:lvl>
    <w:lvl w:ilvl="7" w:tplc="21B0C3BC">
      <w:numFmt w:val="decimal"/>
      <w:lvlText w:val=""/>
      <w:lvlJc w:val="left"/>
    </w:lvl>
    <w:lvl w:ilvl="8" w:tplc="A63CBE2C">
      <w:numFmt w:val="decimal"/>
      <w:lvlText w:val=""/>
      <w:lvlJc w:val="left"/>
    </w:lvl>
  </w:abstractNum>
  <w:abstractNum w:abstractNumId="8">
    <w:nsid w:val="00007A5A"/>
    <w:multiLevelType w:val="hybridMultilevel"/>
    <w:tmpl w:val="6FCEBD2E"/>
    <w:lvl w:ilvl="0" w:tplc="18B403BE">
      <w:start w:val="7"/>
      <w:numFmt w:val="decimal"/>
      <w:lvlText w:val="%1."/>
      <w:lvlJc w:val="left"/>
    </w:lvl>
    <w:lvl w:ilvl="1" w:tplc="0E065C32">
      <w:numFmt w:val="decimal"/>
      <w:lvlText w:val=""/>
      <w:lvlJc w:val="left"/>
    </w:lvl>
    <w:lvl w:ilvl="2" w:tplc="56BCEE10">
      <w:numFmt w:val="decimal"/>
      <w:lvlText w:val=""/>
      <w:lvlJc w:val="left"/>
    </w:lvl>
    <w:lvl w:ilvl="3" w:tplc="8DF69A5C">
      <w:numFmt w:val="decimal"/>
      <w:lvlText w:val=""/>
      <w:lvlJc w:val="left"/>
    </w:lvl>
    <w:lvl w:ilvl="4" w:tplc="4D2CE412">
      <w:numFmt w:val="decimal"/>
      <w:lvlText w:val=""/>
      <w:lvlJc w:val="left"/>
    </w:lvl>
    <w:lvl w:ilvl="5" w:tplc="045A3E5A">
      <w:numFmt w:val="decimal"/>
      <w:lvlText w:val=""/>
      <w:lvlJc w:val="left"/>
    </w:lvl>
    <w:lvl w:ilvl="6" w:tplc="62C0F90E">
      <w:numFmt w:val="decimal"/>
      <w:lvlText w:val=""/>
      <w:lvlJc w:val="left"/>
    </w:lvl>
    <w:lvl w:ilvl="7" w:tplc="11006894">
      <w:numFmt w:val="decimal"/>
      <w:lvlText w:val=""/>
      <w:lvlJc w:val="left"/>
    </w:lvl>
    <w:lvl w:ilvl="8" w:tplc="52867A14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77"/>
    <w:rsid w:val="00707141"/>
    <w:rsid w:val="00AE11EC"/>
    <w:rsid w:val="00B2023A"/>
    <w:rsid w:val="00D1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E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71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14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E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71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14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2017-10-20T10:07:00Z</dcterms:created>
  <dcterms:modified xsi:type="dcterms:W3CDTF">2017-10-20T10:07:00Z</dcterms:modified>
</cp:coreProperties>
</file>